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59" w:lineRule="auto" w:before="65"/>
        <w:ind w:right="107"/>
      </w:pPr>
      <w:r>
        <w:rPr/>
        <w:t>Цели программы: освоение знаний о методах научного познания природы; современной физической картине мира: свойствах вещества и поля, пространственно- временных закономерностях, динамических и статистических законах природы, элементарных частицах и фундаментальных взаимодействиях, строении и эволюции Вселенной; знакомство с основами фундаментальных физических теорий: классической механики, молекулярно-кинетической теории, термодинамики, классической электродинамики,</w:t>
      </w:r>
      <w:r>
        <w:rPr>
          <w:spacing w:val="40"/>
        </w:rPr>
        <w:t> </w:t>
      </w:r>
      <w:r>
        <w:rPr/>
        <w:t>специальной</w:t>
      </w:r>
      <w:r>
        <w:rPr>
          <w:spacing w:val="40"/>
        </w:rPr>
        <w:t> </w:t>
      </w:r>
      <w:r>
        <w:rPr/>
        <w:t>теории</w:t>
      </w:r>
      <w:r>
        <w:rPr>
          <w:spacing w:val="40"/>
        </w:rPr>
        <w:t> </w:t>
      </w:r>
      <w:r>
        <w:rPr/>
        <w:t>относительности,</w:t>
      </w:r>
      <w:r>
        <w:rPr>
          <w:spacing w:val="40"/>
        </w:rPr>
        <w:t> </w:t>
      </w:r>
      <w:r>
        <w:rPr/>
        <w:t>квантовой</w:t>
      </w:r>
      <w:r>
        <w:rPr>
          <w:spacing w:val="40"/>
        </w:rPr>
        <w:t> </w:t>
      </w:r>
      <w:r>
        <w:rPr/>
        <w:t>теории;</w:t>
      </w:r>
    </w:p>
    <w:p>
      <w:pPr>
        <w:pStyle w:val="BodyText"/>
        <w:spacing w:line="259" w:lineRule="auto"/>
        <w:ind w:right="102"/>
      </w:pPr>
      <w:r>
        <w:rPr/>
        <w:t>·овладение умениями проводить наблюдения, планировать и выполнять эксперименты, обрабатывать результаты измерений, выдвигать гипотезы и строить модели, устанавливать границы их применимости; · применение знаний по физике для объяснения явлений природы, свойств вещества, принципов работы технических устройств, решения физических задач, самостоятельного приобретения и оценки достоверности новой информации физического содержания, использования современных информационных технологий для поиска, переработки и предъявления учебной и научно- популярной информации по физике; · развитие познавательных интересов, интеллектуальных и творческих способностей в процессе решения физических задач и самостоятельного приобретения новых знаний, выполнения экспериментальных исследований, подготовки докладов, рефератов и других творческих работ; · воспитание духа сотрудничества в процессе совместного выполнения задач, уважительного отношения к мнению оппонента, обоснованности высказываемой позиции, готовности к морально-этической оценке использования научных достижений, уважения к творцам науки и техники, обеспечивающим ведущую роль физики в</w:t>
      </w:r>
      <w:r>
        <w:rPr>
          <w:spacing w:val="80"/>
        </w:rPr>
        <w:t> </w:t>
      </w:r>
      <w:r>
        <w:rPr/>
        <w:t>создании современного мира техники; · использование приобретенных знаний и умений для решения практических, жизненных задач, рационального природопользования и защиты окружающей среды, обеспечения безопасности жизнедеятельности человека и общества.</w:t>
      </w:r>
    </w:p>
    <w:p>
      <w:pPr>
        <w:pStyle w:val="BodyText"/>
        <w:spacing w:before="155"/>
      </w:pPr>
      <w:r>
        <w:rPr/>
        <w:t>10</w:t>
      </w:r>
      <w:r>
        <w:rPr>
          <w:spacing w:val="-1"/>
        </w:rPr>
        <w:t> </w:t>
      </w:r>
      <w:r>
        <w:rPr/>
        <w:t>класс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68</w:t>
      </w:r>
      <w:r>
        <w:rPr>
          <w:spacing w:val="-1"/>
        </w:rPr>
        <w:t> </w:t>
      </w:r>
      <w:r>
        <w:rPr/>
        <w:t>часов,</w:t>
      </w:r>
      <w:r>
        <w:rPr>
          <w:spacing w:val="-3"/>
        </w:rPr>
        <w:t> </w:t>
      </w:r>
      <w:r>
        <w:rPr/>
        <w:t>11</w:t>
      </w:r>
      <w:r>
        <w:rPr>
          <w:spacing w:val="-1"/>
        </w:rPr>
        <w:t> </w:t>
      </w:r>
      <w:r>
        <w:rPr/>
        <w:t>класс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68 </w:t>
      </w:r>
      <w:r>
        <w:rPr>
          <w:spacing w:val="-2"/>
        </w:rPr>
        <w:t>часов.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2024-10-18T12:10:19Z</dcterms:created>
  <dcterms:modified xsi:type="dcterms:W3CDTF">2024-10-18T12:10:19Z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  <property fmtid="{D5CDD505-2E9C-101B-9397-08002B2CF9AE}" pid="5" name="Producer">
    <vt:lpwstr>Microsoft® Word 2016</vt:lpwstr>
  </property>
</Properties>
</file>