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59" w:lineRule="auto" w:before="65"/>
      </w:pPr>
      <w:r>
        <w:rPr/>
        <w:t>Рабочая программа учебного предмета «Русский язык» на уровне среднего общего образования составлена на основе требований к результатам</w:t>
      </w:r>
      <w:r>
        <w:rPr>
          <w:spacing w:val="80"/>
        </w:rPr>
        <w:t> </w:t>
      </w:r>
      <w:r>
        <w:rPr/>
        <w:t>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 Рабочая программа по русскому языку на уровне среднего общего образования разработана с целью оказания методической помощи учителю русского языка в создании рабочей программы по учебному предмету, ориентированной на современные тенденции в российском образовании и активные методики обучения. Программа по русскому языку позволит учителю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во ФГОС СОО; определить и структурировать планируемые результаты обучения и содержание русского языка по годам обучения в соответствии со ФГОС</w:t>
      </w:r>
      <w:r>
        <w:rPr>
          <w:spacing w:val="40"/>
        </w:rPr>
        <w:t> </w:t>
      </w:r>
      <w:r>
        <w:rPr/>
        <w:t>СОО; разработать календарно-тематическое планирование с учётом особенностей</w:t>
      </w:r>
      <w:r>
        <w:rPr>
          <w:spacing w:val="64"/>
        </w:rPr>
        <w:t> </w:t>
      </w:r>
      <w:r>
        <w:rPr/>
        <w:t>конкретного</w:t>
      </w:r>
      <w:r>
        <w:rPr>
          <w:spacing w:val="68"/>
        </w:rPr>
        <w:t> </w:t>
      </w:r>
      <w:r>
        <w:rPr/>
        <w:t>класса.</w:t>
      </w:r>
      <w:r>
        <w:rPr>
          <w:spacing w:val="67"/>
        </w:rPr>
        <w:t> </w:t>
      </w:r>
      <w:r>
        <w:rPr/>
        <w:t>В</w:t>
      </w:r>
      <w:r>
        <w:rPr>
          <w:spacing w:val="65"/>
        </w:rPr>
        <w:t> </w:t>
      </w:r>
      <w:r>
        <w:rPr/>
        <w:t>соответствии</w:t>
      </w:r>
      <w:r>
        <w:rPr>
          <w:spacing w:val="68"/>
        </w:rPr>
        <w:t> </w:t>
      </w:r>
      <w:r>
        <w:rPr/>
        <w:t>с</w:t>
      </w:r>
      <w:r>
        <w:rPr>
          <w:spacing w:val="67"/>
        </w:rPr>
        <w:t> </w:t>
      </w:r>
      <w:r>
        <w:rPr/>
        <w:t>ФГОС</w:t>
      </w:r>
      <w:r>
        <w:rPr>
          <w:spacing w:val="67"/>
        </w:rPr>
        <w:t> </w:t>
      </w:r>
      <w:r>
        <w:rPr/>
        <w:t>СОО</w:t>
      </w:r>
      <w:r>
        <w:rPr>
          <w:spacing w:val="67"/>
        </w:rPr>
        <w:t> </w:t>
      </w:r>
      <w:r>
        <w:rPr>
          <w:spacing w:val="-2"/>
        </w:rPr>
        <w:t>предмет</w:t>
      </w:r>
    </w:p>
    <w:p>
      <w:pPr>
        <w:pStyle w:val="BodyText"/>
        <w:spacing w:line="259" w:lineRule="auto"/>
        <w:ind w:right="110"/>
      </w:pPr>
      <w:r>
        <w:rPr/>
        <w:t>«Русский язык» является обязательным для изучения на данном уровне </w:t>
      </w:r>
      <w:r>
        <w:rPr>
          <w:spacing w:val="-2"/>
        </w:rPr>
        <w:t>образования.</w:t>
      </w:r>
    </w:p>
    <w:p>
      <w:pPr>
        <w:pStyle w:val="BodyText"/>
        <w:spacing w:line="259" w:lineRule="auto" w:before="155"/>
        <w:ind w:right="145"/>
        <w:jc w:val="left"/>
      </w:pPr>
      <w:r>
        <w:rPr/>
        <w:t>Общее число часов, рекомендованных для изучения русского языка, - 136 часов: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10</w:t>
      </w:r>
      <w:r>
        <w:rPr>
          <w:spacing w:val="-1"/>
        </w:rPr>
        <w:t> </w:t>
      </w:r>
      <w:r>
        <w:rPr/>
        <w:t>классе</w:t>
      </w:r>
      <w:r>
        <w:rPr>
          <w:spacing w:val="-1"/>
        </w:rPr>
        <w:t> </w:t>
      </w:r>
      <w:r>
        <w:rPr/>
        <w:t>-</w:t>
      </w:r>
      <w:r>
        <w:rPr>
          <w:spacing w:val="-3"/>
        </w:rPr>
        <w:t> </w:t>
      </w:r>
      <w:r>
        <w:rPr/>
        <w:t>68</w:t>
      </w:r>
      <w:r>
        <w:rPr>
          <w:spacing w:val="-1"/>
        </w:rPr>
        <w:t> </w:t>
      </w:r>
      <w:r>
        <w:rPr/>
        <w:t>часов</w:t>
      </w:r>
      <w:r>
        <w:rPr>
          <w:spacing w:val="-3"/>
        </w:rPr>
        <w:t> </w:t>
      </w:r>
      <w:r>
        <w:rPr/>
        <w:t>(2</w:t>
      </w:r>
      <w:r>
        <w:rPr>
          <w:spacing w:val="-1"/>
        </w:rPr>
        <w:t> </w:t>
      </w:r>
      <w:r>
        <w:rPr/>
        <w:t>часа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неделю),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11</w:t>
      </w:r>
      <w:r>
        <w:rPr>
          <w:spacing w:val="-1"/>
        </w:rPr>
        <w:t> </w:t>
      </w:r>
      <w:r>
        <w:rPr/>
        <w:t>классе -</w:t>
      </w:r>
      <w:r>
        <w:rPr>
          <w:spacing w:val="-5"/>
        </w:rPr>
        <w:t> </w:t>
      </w:r>
      <w:r>
        <w:rPr/>
        <w:t>68</w:t>
      </w:r>
      <w:r>
        <w:rPr>
          <w:spacing w:val="-1"/>
        </w:rPr>
        <w:t> </w:t>
      </w:r>
      <w:r>
        <w:rPr/>
        <w:t>часов</w:t>
      </w:r>
      <w:r>
        <w:rPr>
          <w:spacing w:val="-3"/>
        </w:rPr>
        <w:t> </w:t>
      </w:r>
      <w:r>
        <w:rPr/>
        <w:t>(2</w:t>
      </w:r>
      <w:r>
        <w:rPr>
          <w:spacing w:val="-1"/>
        </w:rPr>
        <w:t> </w:t>
      </w:r>
      <w:r>
        <w:rPr/>
        <w:t>часа</w:t>
      </w:r>
      <w:r>
        <w:rPr>
          <w:spacing w:val="-2"/>
        </w:rPr>
        <w:t> </w:t>
      </w:r>
      <w:r>
        <w:rPr/>
        <w:t>в неделю). Количество часов может быть увеличено</w:t>
      </w:r>
      <w:r>
        <w:rPr>
          <w:spacing w:val="80"/>
        </w:rPr>
        <w:t> </w:t>
      </w:r>
      <w:r>
        <w:rPr/>
        <w:t>в зависимости от </w:t>
      </w:r>
      <w:r>
        <w:rPr>
          <w:spacing w:val="-2"/>
        </w:rPr>
        <w:t>профиля.</w:t>
      </w:r>
    </w:p>
    <w:sectPr>
      <w:type w:val="continuous"/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 w:right="104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2024-10-18T12:08:04Z</dcterms:created>
  <dcterms:modified xsi:type="dcterms:W3CDTF">2024-10-18T12:08:04Z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  <property fmtid="{D5CDD505-2E9C-101B-9397-08002B2CF9AE}" pid="5" name="Producer">
    <vt:lpwstr>Microsoft® Word 2016</vt:lpwstr>
  </property>
</Properties>
</file>