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76" w:lineRule="auto" w:before="67"/>
      </w:pPr>
      <w:r>
        <w:rPr/>
        <w:t>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</w:t>
      </w:r>
      <w:r>
        <w:rPr>
          <w:spacing w:val="-9"/>
        </w:rPr>
        <w:t> </w:t>
      </w:r>
      <w:r>
        <w:rPr/>
        <w:t>программы</w:t>
      </w:r>
      <w:r>
        <w:rPr>
          <w:spacing w:val="-6"/>
        </w:rPr>
        <w:t> </w:t>
      </w:r>
      <w:r>
        <w:rPr/>
        <w:t>среднего</w:t>
      </w:r>
      <w:r>
        <w:rPr>
          <w:spacing w:val="-5"/>
        </w:rPr>
        <w:t> </w:t>
      </w:r>
      <w:r>
        <w:rPr/>
        <w:t>общего</w:t>
      </w:r>
      <w:r>
        <w:rPr>
          <w:spacing w:val="-5"/>
        </w:rPr>
        <w:t> </w:t>
      </w:r>
      <w:r>
        <w:rPr/>
        <w:t>образования,</w:t>
      </w:r>
      <w:r>
        <w:rPr>
          <w:spacing w:val="-9"/>
        </w:rPr>
        <w:t> </w:t>
      </w:r>
      <w:r>
        <w:rPr/>
        <w:t>представленных</w:t>
      </w:r>
      <w:r>
        <w:rPr>
          <w:spacing w:val="-5"/>
        </w:rPr>
        <w:t> </w:t>
      </w:r>
      <w:r>
        <w:rPr/>
        <w:t>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Программа по физической культуре для 10-11 классов представляет собой методически оформленную концепцию требований ФГОС СОО и раскрывает их реализацию через конкретное содержание.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</w:t>
      </w:r>
    </w:p>
    <w:p>
      <w:pPr>
        <w:pStyle w:val="BodyText"/>
        <w:spacing w:line="276" w:lineRule="auto"/>
      </w:pPr>
      <w:r>
        <w:rPr/>
        <w:t>совершенствованию содержания общего образования, внедрение новых методик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технологий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учебно-воспитательный</w:t>
      </w:r>
      <w:r>
        <w:rPr>
          <w:spacing w:val="-3"/>
        </w:rPr>
        <w:t> </w:t>
      </w:r>
      <w:r>
        <w:rPr/>
        <w:t>процесс.</w:t>
      </w:r>
      <w:r>
        <w:rPr>
          <w:spacing w:val="-6"/>
        </w:rPr>
        <w:t> </w:t>
      </w:r>
      <w:r>
        <w:rPr/>
        <w:t>10</w:t>
      </w:r>
      <w:r>
        <w:rPr>
          <w:spacing w:val="-4"/>
        </w:rPr>
        <w:t> </w:t>
      </w:r>
      <w:r>
        <w:rPr/>
        <w:t>класс –</w:t>
      </w:r>
      <w:r>
        <w:rPr>
          <w:spacing w:val="-5"/>
        </w:rPr>
        <w:t> </w:t>
      </w:r>
      <w:r>
        <w:rPr/>
        <w:t>102</w:t>
      </w:r>
      <w:r>
        <w:rPr>
          <w:spacing w:val="-2"/>
        </w:rPr>
        <w:t> </w:t>
      </w:r>
      <w:r>
        <w:rPr/>
        <w:t>часа, 11 класс – 102 часа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3"/>
      <w:ind w:left="102" w:right="11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2024-10-18T12:27:22Z</dcterms:created>
  <dcterms:modified xsi:type="dcterms:W3CDTF">2024-10-18T12:27:22Z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