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AFC" w:rsidRPr="00943AB5" w:rsidRDefault="00C03AFC" w:rsidP="00C03AFC">
      <w:pPr>
        <w:spacing w:after="0" w:line="408" w:lineRule="auto"/>
        <w:ind w:left="120"/>
        <w:jc w:val="center"/>
      </w:pPr>
      <w:r w:rsidRPr="00943AB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03AFC" w:rsidRPr="00943AB5" w:rsidRDefault="00C03AFC" w:rsidP="00C03AFC">
      <w:pPr>
        <w:spacing w:after="0" w:line="408" w:lineRule="auto"/>
        <w:ind w:left="120"/>
        <w:jc w:val="center"/>
      </w:pPr>
      <w:r w:rsidRPr="00943AB5">
        <w:rPr>
          <w:rFonts w:ascii="Times New Roman" w:hAnsi="Times New Roman"/>
          <w:b/>
          <w:color w:val="000000"/>
          <w:sz w:val="28"/>
        </w:rPr>
        <w:t>‌</w:t>
      </w:r>
      <w:bookmarkStart w:id="0" w:name="dd289b92-99f9-4ffd-99dd-b96878a7ef5e"/>
      <w:r w:rsidRPr="00943AB5"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0"/>
      <w:r w:rsidRPr="00943AB5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C03AFC" w:rsidRPr="00943AB5" w:rsidRDefault="00C03AFC" w:rsidP="00C03AFC">
      <w:pPr>
        <w:spacing w:after="0" w:line="408" w:lineRule="auto"/>
        <w:ind w:left="120"/>
        <w:jc w:val="center"/>
      </w:pPr>
      <w:r w:rsidRPr="00943AB5">
        <w:rPr>
          <w:rFonts w:ascii="Times New Roman" w:hAnsi="Times New Roman"/>
          <w:b/>
          <w:color w:val="000000"/>
          <w:sz w:val="28"/>
        </w:rPr>
        <w:t>‌</w:t>
      </w:r>
      <w:bookmarkStart w:id="1" w:name="f4ab8d2b-cc63-4162-8637-082a4aa72642"/>
      <w:r w:rsidRPr="00943AB5">
        <w:rPr>
          <w:rFonts w:ascii="Times New Roman" w:hAnsi="Times New Roman"/>
          <w:b/>
          <w:color w:val="000000"/>
          <w:sz w:val="28"/>
        </w:rPr>
        <w:t>Администрация Тоцкого района</w:t>
      </w:r>
      <w:bookmarkEnd w:id="1"/>
      <w:r w:rsidRPr="00943AB5">
        <w:rPr>
          <w:rFonts w:ascii="Times New Roman" w:hAnsi="Times New Roman"/>
          <w:b/>
          <w:color w:val="000000"/>
          <w:sz w:val="28"/>
        </w:rPr>
        <w:t>‌</w:t>
      </w:r>
      <w:r w:rsidRPr="00943AB5">
        <w:rPr>
          <w:rFonts w:ascii="Times New Roman" w:hAnsi="Times New Roman"/>
          <w:color w:val="000000"/>
          <w:sz w:val="28"/>
        </w:rPr>
        <w:t>​</w:t>
      </w:r>
    </w:p>
    <w:p w:rsidR="00C03AFC" w:rsidRPr="00943AB5" w:rsidRDefault="00C03AFC" w:rsidP="00C03AFC">
      <w:pPr>
        <w:spacing w:after="0" w:line="408" w:lineRule="auto"/>
        <w:ind w:left="120"/>
        <w:jc w:val="center"/>
      </w:pPr>
      <w:r w:rsidRPr="00943AB5">
        <w:rPr>
          <w:rFonts w:ascii="Times New Roman" w:hAnsi="Times New Roman"/>
          <w:b/>
          <w:color w:val="000000"/>
          <w:sz w:val="28"/>
        </w:rPr>
        <w:t>МАОУ Зареченская СОШ № 2</w:t>
      </w:r>
    </w:p>
    <w:p w:rsidR="00C03AFC" w:rsidRPr="00943AB5" w:rsidRDefault="00C03AFC" w:rsidP="00C03AFC">
      <w:pPr>
        <w:spacing w:after="0"/>
        <w:ind w:left="120"/>
      </w:pPr>
    </w:p>
    <w:p w:rsidR="00C03AFC" w:rsidRPr="00943AB5" w:rsidRDefault="00C03AFC" w:rsidP="00C03AFC">
      <w:pPr>
        <w:spacing w:after="0"/>
        <w:ind w:left="120"/>
      </w:pPr>
    </w:p>
    <w:p w:rsidR="00C03AFC" w:rsidRPr="00943AB5" w:rsidRDefault="00C03AFC" w:rsidP="00C03AFC">
      <w:pPr>
        <w:spacing w:after="0"/>
        <w:ind w:left="120"/>
      </w:pPr>
    </w:p>
    <w:p w:rsidR="00C03AFC" w:rsidRPr="00943AB5" w:rsidRDefault="00C03AFC" w:rsidP="00C03AF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03AFC" w:rsidRPr="00087EF8" w:rsidTr="00AE0458">
        <w:tc>
          <w:tcPr>
            <w:tcW w:w="3114" w:type="dxa"/>
          </w:tcPr>
          <w:p w:rsidR="00C03AFC" w:rsidRPr="0040209D" w:rsidRDefault="00C03AFC" w:rsidP="00AE045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03AFC" w:rsidRPr="008944ED" w:rsidRDefault="00C03AFC" w:rsidP="00AE04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C03AFC" w:rsidRDefault="00C03AFC" w:rsidP="00AE04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03AFC" w:rsidRPr="008944ED" w:rsidRDefault="00C03AFC" w:rsidP="00AE0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Уварова А.И.</w:t>
            </w:r>
          </w:p>
          <w:p w:rsidR="00C03AFC" w:rsidRDefault="00C03AFC" w:rsidP="00AE0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03AFC" w:rsidRPr="0040209D" w:rsidRDefault="00C03AFC" w:rsidP="00AE04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03AFC" w:rsidRPr="0040209D" w:rsidRDefault="00C03AFC" w:rsidP="00AE04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03AFC" w:rsidRPr="008944ED" w:rsidRDefault="00C03AFC" w:rsidP="00AE04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Завуч по УР</w:t>
            </w:r>
          </w:p>
          <w:p w:rsidR="00C03AFC" w:rsidRDefault="00C03AFC" w:rsidP="00AE04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03AFC" w:rsidRPr="008944ED" w:rsidRDefault="00C03AFC" w:rsidP="00AE0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Каримова Л.Р.</w:t>
            </w:r>
          </w:p>
          <w:p w:rsidR="00C03AFC" w:rsidRDefault="00C03AFC" w:rsidP="00AE0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03AFC" w:rsidRPr="0040209D" w:rsidRDefault="00C03AFC" w:rsidP="00AE04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03AFC" w:rsidRDefault="00C03AFC" w:rsidP="00AE04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C03AFC" w:rsidRPr="008944ED" w:rsidRDefault="00C03AFC" w:rsidP="00AE045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C03AFC" w:rsidRDefault="00C03AFC" w:rsidP="00AE045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C03AFC" w:rsidRPr="008944ED" w:rsidRDefault="00C03AFC" w:rsidP="00AE0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Н.Б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Осипова</w:t>
            </w:r>
          </w:p>
          <w:p w:rsidR="00C03AFC" w:rsidRDefault="00C03AFC" w:rsidP="00AE045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03AFC" w:rsidRPr="0040209D" w:rsidRDefault="00C03AFC" w:rsidP="00AE045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03AFC" w:rsidRPr="00943AB5" w:rsidRDefault="00C03AFC" w:rsidP="00C03AFC">
      <w:pPr>
        <w:spacing w:after="0"/>
        <w:ind w:left="120"/>
      </w:pPr>
    </w:p>
    <w:p w:rsidR="00C03AFC" w:rsidRPr="00943AB5" w:rsidRDefault="00C03AFC" w:rsidP="00C03AFC">
      <w:pPr>
        <w:spacing w:after="0"/>
        <w:ind w:left="120"/>
      </w:pPr>
      <w:r w:rsidRPr="00943AB5">
        <w:rPr>
          <w:rFonts w:ascii="Times New Roman" w:hAnsi="Times New Roman"/>
          <w:color w:val="000000"/>
          <w:sz w:val="28"/>
        </w:rPr>
        <w:t>‌</w:t>
      </w:r>
    </w:p>
    <w:p w:rsidR="00C03AFC" w:rsidRPr="00943AB5" w:rsidRDefault="00C03AFC" w:rsidP="00C03AFC">
      <w:pPr>
        <w:spacing w:after="0"/>
        <w:ind w:left="120"/>
      </w:pPr>
    </w:p>
    <w:p w:rsidR="00C03AFC" w:rsidRPr="00943AB5" w:rsidRDefault="00C03AFC" w:rsidP="00C03AFC">
      <w:pPr>
        <w:spacing w:after="0"/>
        <w:ind w:left="120"/>
      </w:pPr>
    </w:p>
    <w:p w:rsidR="00C03AFC" w:rsidRPr="00943AB5" w:rsidRDefault="00C03AFC" w:rsidP="00C03AFC">
      <w:pPr>
        <w:spacing w:after="0"/>
        <w:ind w:left="120"/>
      </w:pPr>
    </w:p>
    <w:p w:rsidR="00C03AFC" w:rsidRPr="00943AB5" w:rsidRDefault="00C03AFC" w:rsidP="00C03AFC">
      <w:pPr>
        <w:spacing w:after="0" w:line="408" w:lineRule="auto"/>
        <w:ind w:left="120"/>
        <w:jc w:val="center"/>
      </w:pPr>
      <w:r w:rsidRPr="00943AB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03AFC" w:rsidRPr="00943AB5" w:rsidRDefault="00C03AFC" w:rsidP="00C03AFC">
      <w:pPr>
        <w:spacing w:after="0" w:line="408" w:lineRule="auto"/>
        <w:ind w:left="120"/>
        <w:jc w:val="center"/>
      </w:pPr>
      <w:r w:rsidRPr="00943AB5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43AB5">
        <w:rPr>
          <w:rFonts w:ascii="Times New Roman" w:hAnsi="Times New Roman"/>
          <w:color w:val="000000"/>
          <w:sz w:val="28"/>
        </w:rPr>
        <w:t xml:space="preserve"> 1229252)</w:t>
      </w:r>
    </w:p>
    <w:p w:rsidR="00C03AFC" w:rsidRPr="00943AB5" w:rsidRDefault="00C03AFC" w:rsidP="00C03AFC">
      <w:pPr>
        <w:spacing w:after="0"/>
        <w:ind w:left="120"/>
        <w:jc w:val="center"/>
      </w:pPr>
    </w:p>
    <w:p w:rsidR="00C03AFC" w:rsidRPr="00943AB5" w:rsidRDefault="00C03AFC" w:rsidP="00C03AFC">
      <w:pPr>
        <w:spacing w:after="0" w:line="408" w:lineRule="auto"/>
        <w:ind w:left="120"/>
        <w:jc w:val="center"/>
      </w:pPr>
      <w:r w:rsidRPr="00943AB5">
        <w:rPr>
          <w:rFonts w:ascii="Times New Roman" w:hAnsi="Times New Roman"/>
          <w:b/>
          <w:color w:val="000000"/>
          <w:sz w:val="28"/>
        </w:rPr>
        <w:t>учебного предмета «Химия. Углубленный уровень»</w:t>
      </w:r>
    </w:p>
    <w:p w:rsidR="00C03AFC" w:rsidRPr="00943AB5" w:rsidRDefault="00C03AFC" w:rsidP="00C03AFC">
      <w:pPr>
        <w:spacing w:after="0" w:line="408" w:lineRule="auto"/>
        <w:ind w:left="120"/>
        <w:jc w:val="center"/>
      </w:pPr>
      <w:r w:rsidRPr="00943AB5">
        <w:rPr>
          <w:rFonts w:ascii="Times New Roman" w:hAnsi="Times New Roman"/>
          <w:color w:val="000000"/>
          <w:sz w:val="28"/>
        </w:rPr>
        <w:t xml:space="preserve">для обучающихся 10 –11 классов </w:t>
      </w:r>
    </w:p>
    <w:p w:rsidR="00C03AFC" w:rsidRPr="00943AB5" w:rsidRDefault="00C03AFC" w:rsidP="00C03AFC">
      <w:pPr>
        <w:spacing w:after="0"/>
        <w:ind w:left="120"/>
        <w:jc w:val="center"/>
      </w:pPr>
    </w:p>
    <w:p w:rsidR="00C03AFC" w:rsidRPr="00943AB5" w:rsidRDefault="00C03AFC" w:rsidP="00C03AFC">
      <w:pPr>
        <w:spacing w:after="0"/>
        <w:ind w:left="120"/>
        <w:jc w:val="center"/>
      </w:pPr>
    </w:p>
    <w:p w:rsidR="00C03AFC" w:rsidRPr="00943AB5" w:rsidRDefault="00C03AFC" w:rsidP="00C03AFC">
      <w:pPr>
        <w:spacing w:after="0"/>
        <w:ind w:left="120"/>
        <w:jc w:val="center"/>
      </w:pPr>
    </w:p>
    <w:p w:rsidR="00C03AFC" w:rsidRPr="00943AB5" w:rsidRDefault="00C03AFC" w:rsidP="00C03AFC">
      <w:pPr>
        <w:spacing w:after="0"/>
        <w:ind w:left="120"/>
        <w:jc w:val="center"/>
      </w:pPr>
    </w:p>
    <w:p w:rsidR="00C03AFC" w:rsidRPr="00943AB5" w:rsidRDefault="00C03AFC" w:rsidP="00C03AFC">
      <w:pPr>
        <w:spacing w:after="0"/>
        <w:ind w:left="120"/>
        <w:jc w:val="center"/>
      </w:pPr>
    </w:p>
    <w:p w:rsidR="00C03AFC" w:rsidRPr="00943AB5" w:rsidRDefault="00C03AFC" w:rsidP="00C03AFC">
      <w:pPr>
        <w:spacing w:after="0"/>
        <w:ind w:left="120"/>
        <w:jc w:val="center"/>
      </w:pPr>
    </w:p>
    <w:p w:rsidR="00C03AFC" w:rsidRPr="00943AB5" w:rsidRDefault="00C03AFC" w:rsidP="00C03AFC">
      <w:pPr>
        <w:spacing w:after="0"/>
        <w:ind w:left="120"/>
        <w:jc w:val="center"/>
      </w:pPr>
    </w:p>
    <w:p w:rsidR="00C03AFC" w:rsidRPr="00943AB5" w:rsidRDefault="00C03AFC" w:rsidP="00C03AFC">
      <w:pPr>
        <w:spacing w:after="0"/>
        <w:ind w:left="120"/>
        <w:jc w:val="center"/>
      </w:pPr>
    </w:p>
    <w:p w:rsidR="00C03AFC" w:rsidRPr="00943AB5" w:rsidRDefault="00C03AFC" w:rsidP="00C03AFC">
      <w:pPr>
        <w:spacing w:after="0"/>
        <w:ind w:left="120"/>
        <w:jc w:val="center"/>
      </w:pPr>
    </w:p>
    <w:p w:rsidR="00C03AFC" w:rsidRPr="00943AB5" w:rsidRDefault="00C03AFC" w:rsidP="00C03AFC">
      <w:pPr>
        <w:spacing w:after="0"/>
        <w:ind w:left="120"/>
        <w:jc w:val="center"/>
      </w:pPr>
    </w:p>
    <w:p w:rsidR="00C03AFC" w:rsidRPr="00943AB5" w:rsidRDefault="00C03AFC" w:rsidP="00C03AFC">
      <w:pPr>
        <w:spacing w:after="0"/>
        <w:ind w:left="120"/>
        <w:jc w:val="center"/>
      </w:pPr>
    </w:p>
    <w:p w:rsidR="00C03AFC" w:rsidRPr="00943AB5" w:rsidRDefault="00C03AFC" w:rsidP="00C03AFC">
      <w:pPr>
        <w:spacing w:after="0"/>
        <w:ind w:left="120"/>
        <w:jc w:val="center"/>
      </w:pPr>
    </w:p>
    <w:p w:rsidR="00C03AFC" w:rsidRPr="00943AB5" w:rsidRDefault="00C03AFC" w:rsidP="00C03AFC">
      <w:pPr>
        <w:spacing w:after="0"/>
        <w:ind w:left="120"/>
        <w:jc w:val="center"/>
      </w:pPr>
      <w:r w:rsidRPr="00943AB5">
        <w:rPr>
          <w:rFonts w:ascii="Times New Roman" w:hAnsi="Times New Roman"/>
          <w:color w:val="000000"/>
          <w:sz w:val="28"/>
        </w:rPr>
        <w:t>​</w:t>
      </w:r>
      <w:bookmarkStart w:id="2" w:name="8b243c2b-d9e4-44f5-a2b5-32ebc85ef21c"/>
      <w:r w:rsidRPr="00943AB5">
        <w:rPr>
          <w:rFonts w:ascii="Times New Roman" w:hAnsi="Times New Roman"/>
          <w:b/>
          <w:color w:val="000000"/>
          <w:sz w:val="28"/>
        </w:rPr>
        <w:t>Тоцкое Второе</w:t>
      </w:r>
      <w:bookmarkEnd w:id="2"/>
      <w:r w:rsidRPr="00943AB5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eff2ddcc-9031-468a-8fe5-d9757d0c08db"/>
      <w:r w:rsidRPr="00943AB5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943AB5">
        <w:rPr>
          <w:rFonts w:ascii="Times New Roman" w:hAnsi="Times New Roman"/>
          <w:b/>
          <w:color w:val="000000"/>
          <w:sz w:val="28"/>
        </w:rPr>
        <w:t>‌</w:t>
      </w:r>
      <w:r w:rsidRPr="00943AB5">
        <w:rPr>
          <w:rFonts w:ascii="Times New Roman" w:hAnsi="Times New Roman"/>
          <w:color w:val="000000"/>
          <w:sz w:val="28"/>
        </w:rPr>
        <w:t>​</w:t>
      </w:r>
    </w:p>
    <w:p w:rsidR="00056F90" w:rsidRDefault="00056F90"/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4" w:name="block-8788254"/>
      <w:r w:rsidRPr="00D43F25">
        <w:rPr>
          <w:rFonts w:ascii="Times New Roman" w:hAnsi="Times New Roman"/>
          <w:b/>
          <w:color w:val="000000"/>
          <w:sz w:val="24"/>
          <w:szCs w:val="24"/>
        </w:rPr>
        <w:t>ПОЯСНИТЕЛЬНАЯ ЗАПИСКА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Рабочая 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я(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>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Химия на уровне углублённого изучения занимает важное место в системе 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естественно-научного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Свидетельствомтомуявляютсяследующиевыполняемыепрограммойпохимиифункции:</w:t>
      </w:r>
    </w:p>
    <w:p w:rsidR="00C03AFC" w:rsidRPr="00D43F25" w:rsidRDefault="00C03AFC" w:rsidP="00C03A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информационно-методическая, реализация которой обеспечивает получение представления о целях, содержании, общей стратегии обучения, воспитания и 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развития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 обучающихся средствами предмета, изучаемого в рамках конкретного профиля;</w:t>
      </w:r>
    </w:p>
    <w:p w:rsidR="00C03AFC" w:rsidRPr="00D43F25" w:rsidRDefault="00C03AFC" w:rsidP="00C03A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организационно-планирующая, которая предусматривает определение: принципов структурирования и последовательности изучения учебного материала, количественных и качественных его характеристик; подходов к формированию содержательной основы контроля и оценки образовательных 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достижений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 обучающихся в рамках итоговой аттестации в форме единого государственного экзамена по химии.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Программа для углублённого изучения химии: </w:t>
      </w:r>
    </w:p>
    <w:p w:rsidR="00C03AFC" w:rsidRPr="00D43F25" w:rsidRDefault="00C03AFC" w:rsidP="00C03A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устанавливает инвариантное предметное содержание,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линиям/разделам курса; </w:t>
      </w:r>
    </w:p>
    <w:p w:rsidR="00C03AFC" w:rsidRPr="00D43F25" w:rsidRDefault="00C03AFC" w:rsidP="00C03A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даёт примерное распределение учебного времени, рекомендуемого для изучения отдельных тем; </w:t>
      </w:r>
    </w:p>
    <w:p w:rsidR="00C03AFC" w:rsidRPr="00D43F25" w:rsidRDefault="00C03AFC" w:rsidP="00C03A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предлагает примерную последовательность изучения учебного материала с учётом логики построения курса,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связей;</w:t>
      </w:r>
    </w:p>
    <w:p w:rsidR="00C03AFC" w:rsidRPr="00D43F25" w:rsidRDefault="00C03AFC" w:rsidP="00C03A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планируемых результатов </w:t>
      </w:r>
      <w:r w:rsidRPr="00D43F25">
        <w:rPr>
          <w:rFonts w:ascii="Times New Roman" w:hAnsi="Times New Roman"/>
          <w:color w:val="000000"/>
          <w:sz w:val="24"/>
          <w:szCs w:val="24"/>
        </w:rPr>
        <w:lastRenderedPageBreak/>
        <w:t xml:space="preserve">освоения основной образовательной программы среднего общего образования (личностных,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>, предметных), а также с учётом основных видов учебно-познавательных действий обучающегося по освоению содержания предмета.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По всем названным позициям в программе по химии предусмотрена преемственность с обучением химии на уровне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 основного общего образования. 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 xml:space="preserve">За пределами установленной программой по химии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 </w:t>
      </w:r>
      <w:proofErr w:type="gramEnd"/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естественно-научных и химических дисциплин в вузах и организациях среднего профессионального образования.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 В этой связи изучение предмета «Химия» ориентировано преимущественно на расширение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профессионального образования. Наряду с этим, в свете требований ФГОС СОО к планируемым результатам освоения федеральной образовательной программы среднего общего образования изучение предмета «Химия» ориентировано также на решение задач воспитания и социального развития обучающихся, на формирование у них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общеинтеллектуальных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умений, умений рационализации учебного труда и обобщённых способов деятельности, имеющих междисциплинарный,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надпредметный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характер. 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Составляющими предмета «Химия» на уровне углублённого изучения являются углублённые курсы – 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базовому уровню изучения предмета. Эта система знаний получает определённое теоретическое дополнение, позволяющее осознанно освоить существенно больший объём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фактологического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материала. Так,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 на современных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квантовомеханических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</w:t>
      </w:r>
      <w:r w:rsidRPr="00D43F25">
        <w:rPr>
          <w:rFonts w:ascii="Times New Roman" w:hAnsi="Times New Roman"/>
          <w:color w:val="000000"/>
          <w:sz w:val="24"/>
          <w:szCs w:val="24"/>
        </w:rPr>
        <w:lastRenderedPageBreak/>
        <w:t>способности соединений уделяется особое внимание вопросам об электронных эффектах, о взаимном влиянии атомов в молекулах и механизмах реакций.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дополнений к общей системе предметных знаний)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При изучении предмета в данном случае акцент будет сделан на общность методов познания, общность законов и теорий в химии и в физике: атомно-молекулярная теория (молекулярная теория в физике), законы сохранения массы и энергии, законы термодинамики, электролиза, представления о строении веществ и другое.</w:t>
      </w:r>
      <w:proofErr w:type="gramEnd"/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В то же время в содержании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ств сл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>ужат основой для изучения сущности процессов фотосинтеза, дыхания, пищеварения.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 на углублённом уровне основано на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связях с учебными предметами, входящими в состав предметных областей «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Естественно-научные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 предметы», «Математика и информатика» и «Русский язык и литература». 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При изучении учебного предмета «Химия» на углублённом уровне 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также, как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 на уровне основного и среднего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</w:p>
    <w:p w:rsidR="00C03AFC" w:rsidRPr="00D43F25" w:rsidRDefault="00C03AFC" w:rsidP="00C03A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 к своему здоровью и природной среде;</w:t>
      </w:r>
    </w:p>
    <w:p w:rsidR="00C03AFC" w:rsidRPr="00D43F25" w:rsidRDefault="00C03AFC" w:rsidP="00C03A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освоение системы знаний, лежащих в основе химической составляющей 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естественно-научной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 картины мира: фундаментальных понятий, законов и теорий химии,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химическом равновесии, растворах и дисперсных системах, об общих научных принципах химического производства;</w:t>
      </w:r>
    </w:p>
    <w:p w:rsidR="00C03AFC" w:rsidRPr="00D43F25" w:rsidRDefault="00C03AFC" w:rsidP="00C03A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 xml:space="preserve">формирование у обучающихся осознанного понимания востребованности системных химических знаний для объяснения ключевых идей и проблем </w:t>
      </w:r>
      <w:r w:rsidRPr="00D43F25">
        <w:rPr>
          <w:rFonts w:ascii="Times New Roman" w:hAnsi="Times New Roman"/>
          <w:color w:val="000000"/>
          <w:sz w:val="24"/>
          <w:szCs w:val="24"/>
        </w:rPr>
        <w:lastRenderedPageBreak/>
        <w:t>современной химии, для объяснения и прогнозирования явлений, имеющих естественно-научную природу; грамотного решения проблем, связанных с химией, прогнозирования, анализа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использованием и переработкой веществ;</w:t>
      </w:r>
      <w:proofErr w:type="gramEnd"/>
    </w:p>
    <w:p w:rsidR="00C03AFC" w:rsidRPr="00D43F25" w:rsidRDefault="00C03AFC" w:rsidP="00C03AFC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жизни.</w:t>
      </w:r>
    </w:p>
    <w:p w:rsidR="00C03AFC" w:rsidRPr="00D43F25" w:rsidRDefault="00C03AFC" w:rsidP="00C03AFC">
      <w:pPr>
        <w:spacing w:after="0" w:line="264" w:lineRule="auto"/>
        <w:ind w:left="12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 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</w:t>
      </w:r>
    </w:p>
    <w:p w:rsidR="00C03AFC" w:rsidRPr="00D43F25" w:rsidRDefault="00C03AFC" w:rsidP="00C03A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воспитание убеждённости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</w:r>
    </w:p>
    <w:p w:rsidR="00C03AFC" w:rsidRPr="00D43F25" w:rsidRDefault="00C03AFC" w:rsidP="00C03A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развитие мотивации к обучению и познанию, способностей к самоконтролю и самовоспитанию на основе усвоения общечеловеческих ценностей;</w:t>
      </w:r>
    </w:p>
    <w:p w:rsidR="00C03AFC" w:rsidRPr="00D43F25" w:rsidRDefault="00C03AFC" w:rsidP="00C03A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:rsidR="00C03AFC" w:rsidRPr="00D43F25" w:rsidRDefault="00C03AFC" w:rsidP="00C03AFC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формирование умений и навыков разумного природопользования, развитие экологической культуры, приобретение опыта общественно-полезной экологической деятельности.</w:t>
      </w:r>
    </w:p>
    <w:p w:rsidR="00C03AFC" w:rsidRPr="00D43F25" w:rsidRDefault="00C03AFC" w:rsidP="00C03AFC">
      <w:pPr>
        <w:spacing w:after="0" w:line="264" w:lineRule="auto"/>
        <w:ind w:left="12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‌</w:t>
      </w:r>
      <w:bookmarkStart w:id="5" w:name="a144c275-5dda-41db-8d94-37f2810a0979"/>
      <w:r w:rsidRPr="00D43F25">
        <w:rPr>
          <w:rFonts w:ascii="Times New Roman" w:hAnsi="Times New Roman"/>
          <w:color w:val="000000"/>
          <w:sz w:val="24"/>
          <w:szCs w:val="24"/>
        </w:rPr>
        <w:t>Общее число часов, предусмотренных для изучения химии на углубленном уровне среднего общего образования, составляет 204 часов: в 10 классе – 102 часа (3 часа в неделю), в 11 классе – 102 часа (3 часа в неделю).</w:t>
      </w:r>
      <w:bookmarkEnd w:id="5"/>
      <w:r w:rsidRPr="00D43F25">
        <w:rPr>
          <w:rFonts w:ascii="Times New Roman" w:hAnsi="Times New Roman"/>
          <w:color w:val="000000"/>
          <w:sz w:val="24"/>
          <w:szCs w:val="24"/>
        </w:rPr>
        <w:t>‌</w:t>
      </w:r>
    </w:p>
    <w:p w:rsidR="00C03AFC" w:rsidRPr="00D43F25" w:rsidRDefault="00C03AFC" w:rsidP="00C03AF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03AFC" w:rsidRPr="00D43F25" w:rsidRDefault="00C03AFC" w:rsidP="00C03AFC">
      <w:pPr>
        <w:rPr>
          <w:sz w:val="24"/>
          <w:szCs w:val="24"/>
        </w:rPr>
        <w:sectPr w:rsidR="00C03AFC" w:rsidRPr="00D43F25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C03AFC" w:rsidRPr="00D43F25" w:rsidRDefault="00C03AFC" w:rsidP="00C03AFC">
      <w:pPr>
        <w:spacing w:after="0" w:line="264" w:lineRule="auto"/>
        <w:ind w:left="120"/>
        <w:jc w:val="both"/>
        <w:rPr>
          <w:sz w:val="24"/>
          <w:szCs w:val="24"/>
        </w:rPr>
      </w:pPr>
      <w:r w:rsidRPr="00943AB5">
        <w:rPr>
          <w:rFonts w:ascii="Times New Roman" w:hAnsi="Times New Roman"/>
          <w:color w:val="000000"/>
          <w:sz w:val="28"/>
        </w:rPr>
        <w:lastRenderedPageBreak/>
        <w:t>​</w:t>
      </w:r>
      <w:r w:rsidRPr="00D43F25">
        <w:rPr>
          <w:rFonts w:ascii="Times New Roman" w:hAnsi="Times New Roman"/>
          <w:b/>
          <w:color w:val="000000"/>
          <w:sz w:val="24"/>
          <w:szCs w:val="24"/>
        </w:rPr>
        <w:t>СОДЕРЖАНИЕ ОБУЧЕНИЯ</w:t>
      </w:r>
    </w:p>
    <w:p w:rsidR="00C03AFC" w:rsidRPr="00D43F25" w:rsidRDefault="00C03AFC" w:rsidP="00C03AFC">
      <w:pPr>
        <w:spacing w:after="0" w:line="264" w:lineRule="auto"/>
        <w:ind w:left="12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​</w:t>
      </w:r>
    </w:p>
    <w:p w:rsidR="00C03AFC" w:rsidRPr="00D43F25" w:rsidRDefault="00C03AFC" w:rsidP="00C03AFC">
      <w:pPr>
        <w:spacing w:after="0" w:line="264" w:lineRule="auto"/>
        <w:ind w:left="120"/>
        <w:jc w:val="both"/>
        <w:rPr>
          <w:sz w:val="24"/>
          <w:szCs w:val="24"/>
        </w:rPr>
      </w:pPr>
      <w:r w:rsidRPr="00D43F25">
        <w:rPr>
          <w:rFonts w:ascii="Times New Roman" w:hAnsi="Times New Roman"/>
          <w:b/>
          <w:color w:val="000000"/>
          <w:sz w:val="24"/>
          <w:szCs w:val="24"/>
        </w:rPr>
        <w:t xml:space="preserve">10 КЛАСС </w:t>
      </w:r>
    </w:p>
    <w:p w:rsidR="00C03AFC" w:rsidRPr="00D43F25" w:rsidRDefault="00C03AFC" w:rsidP="00C03AF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03AFC" w:rsidRPr="00D43F25" w:rsidRDefault="00C03AFC" w:rsidP="00C03AFC">
      <w:pPr>
        <w:spacing w:after="0" w:line="264" w:lineRule="auto"/>
        <w:ind w:left="120"/>
        <w:jc w:val="both"/>
        <w:rPr>
          <w:sz w:val="24"/>
          <w:szCs w:val="24"/>
        </w:rPr>
      </w:pPr>
      <w:r w:rsidRPr="00D43F25">
        <w:rPr>
          <w:rFonts w:ascii="Times New Roman" w:hAnsi="Times New Roman"/>
          <w:b/>
          <w:color w:val="000000"/>
          <w:sz w:val="24"/>
          <w:szCs w:val="24"/>
        </w:rPr>
        <w:t>ОРГАНИЧЕСКАЯ ХИМИЯ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b/>
          <w:color w:val="000000"/>
          <w:sz w:val="24"/>
          <w:szCs w:val="24"/>
        </w:rPr>
        <w:t>Теоретические основы органической химии.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Предмет и значение органической химии, представление о многообразии органических соединений. 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Электронное строение атома углерода: основное и возбуждённое состояния. Валентные возможности атома углерода. Химическая связь в органических соединениях. Типы гибридизации 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атомных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орбиталей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орбиталей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, σ- и 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π-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связи. Одинарная, двойная и тройная связь. Способы разрыва связей в молекулах органических веществ. Понятие о свободном радикале,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нуклеофиле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электрофиле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>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Теория строения органических соединений А.М. 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Изомерия.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Видыизомерии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>: структурная, пространственная. Электронные эффекты в молекулах органических соединений (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индуктивный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мезомерный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эффекты). 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(IUPAC) и тривиальные названия отдельных представителей.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Особенности и классификация органических реакций. Окислительно-восстановительные реакции в органической химии.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опыты по превращению органических веще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ств пр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и нагревании (плавление, обугливание и горение), конструирование моделей молекул органических веществ. 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b/>
          <w:color w:val="000000"/>
          <w:sz w:val="24"/>
          <w:szCs w:val="24"/>
        </w:rPr>
        <w:t>Углеводороды.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Алканы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. Гомологический ряд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алканов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алканов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>, sp</w:t>
      </w:r>
      <w:r w:rsidRPr="00D43F25"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 w:rsidRPr="00D43F25">
        <w:rPr>
          <w:rFonts w:ascii="Times New Roman" w:hAnsi="Times New Roman"/>
          <w:color w:val="000000"/>
          <w:sz w:val="24"/>
          <w:szCs w:val="24"/>
        </w:rPr>
        <w:t xml:space="preserve">-гибридизация атомных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орбиталей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углерода, 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σ-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связь. Физические свойства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алканов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 xml:space="preserve">Химические свойства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алканов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>: реакции замещения, изомеризации, дегидрирования, циклизации, пиролиза, крекинга, горения.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 Представление о механизме реакций радикального замещения.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Нахождение в природе. Способы получения и применение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алканов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Циклоалканы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. Общая формула, номенклатура и изомерия. Особенности строения и химических свойств малых (циклопропан,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циклобутан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>) и обычных (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циклопентан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, циклогексан)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циклоалканов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. Способы получения и применение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циклоалканов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>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Алкены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. Гомологический ряд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алкенов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, общая формула, номенклатура. Электронное и пространственное строение молекул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алкенов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>, sp</w:t>
      </w:r>
      <w:r w:rsidRPr="00D43F25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D43F25">
        <w:rPr>
          <w:rFonts w:ascii="Times New Roman" w:hAnsi="Times New Roman"/>
          <w:color w:val="000000"/>
          <w:sz w:val="24"/>
          <w:szCs w:val="24"/>
        </w:rPr>
        <w:t xml:space="preserve">-гибридизация атомных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орбиталей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углерода, σ- и 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π-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>связи. Структурная и геометрическая (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цис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>-тран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с-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) изомерия. Физические свойства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алкенов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. Химические свойства: реакции присоединения, замещения в 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α-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положение при двойной связи, полимеризации и окисления. Правило Марковникова. Качественные реакции на двойную связь. Способы получения и применение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алкенов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lastRenderedPageBreak/>
        <w:t>Алкадиены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. Классификация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алкадиенов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сопряжённые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, изолированные, </w:t>
      </w:r>
      <w:r w:rsidRPr="00D43F25">
        <w:rPr>
          <w:rFonts w:ascii="Times New Roman" w:hAnsi="Times New Roman"/>
          <w:i/>
          <w:color w:val="000000"/>
          <w:sz w:val="24"/>
          <w:szCs w:val="24"/>
        </w:rPr>
        <w:t>кумулированные</w:t>
      </w:r>
      <w:r w:rsidRPr="00D43F25">
        <w:rPr>
          <w:rFonts w:ascii="Times New Roman" w:hAnsi="Times New Roman"/>
          <w:color w:val="000000"/>
          <w:sz w:val="24"/>
          <w:szCs w:val="24"/>
        </w:rPr>
        <w:t xml:space="preserve">). Особенности электронного строения и химических свойств сопряжённых диенов, 1,2- и 1,4-присоединение. Полимеризация сопряжённых диенов. Способы получения и применение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алкадиенов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Алкины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. Гомологический ряд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алкинов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алкинов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sp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-гибридизация атомных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орбиталей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углерода. Физические свойства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алкинов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. Химические свойства: реакции присоединения,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димеризации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тримеризации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, окисления. Кислотные свойства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алкинов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имеющих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 концевую тройную связь. Качественные реакции на тройную связь. Способы получения и применение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алкинов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>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Ароматические углеводороды (арены). Гомологический ряд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аренов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, общая формула, номенклатура и изомерия. Электронное и пространственное строение молекулы бензола. Физические свойства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аренов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. Химические свойства бензола и его гомологов: реакции замещения в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бензольном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кольце и углеводородном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бензольном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кольце на примере алкильных радикалов, карбоксильной, гидроксильной,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амино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>- и нитрогруппы, атомов галогенов. Особенности химических свой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ств ст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>ирола. Полимеризация стирола. Способы получения и применение ароматических углеводородов.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перегонка, крекинг (термический, каталитический),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риформинг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, пиролиз. Продукты переработки нефти, их применение в промышленности и в быту. 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Генетическая связь между различными классами углеводородов.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Электронное строение галогенпроизводных углеводородов. Реакции замещения галогена на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гидроксогруппу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, нитрогруппу,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цианогруппу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, аминогруппу. Действие на галогенпроизводные водного и спиртового раствора щёлочи. Взаимодействие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дигалогеналканов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с магнием и цинком. 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 xml:space="preserve">Экспериментальные методы изучения веществ и их превращений: изучение физических свойств углеводородов (растворимость), качественных реакций углеводородов различных классов (обесцвечивание бромной или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иодной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воды, раствора перманганата калия, взаимодействие ацетилена с аммиачным раствором оксида серебра(I)),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 молекул углеводородов и галогенпроизводных углеводородов.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b/>
          <w:color w:val="000000"/>
          <w:sz w:val="24"/>
          <w:szCs w:val="24"/>
        </w:rPr>
        <w:t>Кислородсодержащие органические соединения.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 Способы получения и применение одноатомных спиртов.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Простые эфиры, номенклатура и изомерия. Особенности физических и химических свойств. 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lastRenderedPageBreak/>
        <w:t xml:space="preserve">Многоатомные спирты – этиленгликоль и глицерин. Физические и химические свойства: реакции замещения, взаимодействие с органическими и неорганическими кислотами, качественная реакция на многоатомные спирты. Представление о механизме реакций нуклеофильного замещения. Действие на организм человека. Способы получения и применение многоатомных спиртов. 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Фенол. Строение молекулы, взаимное влияние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гидроксогруппы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бензольного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ядра. Физические свойства фенола. Особенности химических свойств фенола. Качественные реакции на фенол. Токсичность фенола. Способы получения и применение фенола. Фенолформальдегидная смола. 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Одноосновные предельные карбоновые кислоты. Особенности строения молекул карбоновых кислот. Изомерия и номенклатура.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свойств муравьиной кислоты. Понятие о производных карбоновых кислот – сложных эфирах. Многообразие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гидроксикарбоновых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кислот. Представители высших карбоновых кислот: стеариновая, пальмитиновая, олеиновая, </w:t>
      </w:r>
      <w:proofErr w:type="spellStart"/>
      <w:r w:rsidRPr="00D43F25">
        <w:rPr>
          <w:rFonts w:ascii="Times New Roman" w:hAnsi="Times New Roman"/>
          <w:i/>
          <w:color w:val="000000"/>
          <w:sz w:val="24"/>
          <w:szCs w:val="24"/>
        </w:rPr>
        <w:t>линолевая</w:t>
      </w:r>
      <w:proofErr w:type="spellEnd"/>
      <w:r w:rsidRPr="00D43F25">
        <w:rPr>
          <w:rFonts w:ascii="Times New Roman" w:hAnsi="Times New Roman"/>
          <w:i/>
          <w:color w:val="000000"/>
          <w:sz w:val="24"/>
          <w:szCs w:val="24"/>
        </w:rPr>
        <w:t>, линоленовая</w:t>
      </w:r>
      <w:r w:rsidRPr="00D43F25">
        <w:rPr>
          <w:rFonts w:ascii="Times New Roman" w:hAnsi="Times New Roman"/>
          <w:color w:val="000000"/>
          <w:sz w:val="24"/>
          <w:szCs w:val="24"/>
        </w:rPr>
        <w:t xml:space="preserve"> кислоты. Способы получения и применение карбоновых кислот.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Сложные эфиры. Гомологический ряд, общая формула, изомерия и номенклатура. Физические и химические свойства: гидролиз в кислой и щелочной среде. 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 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Мыла́ как соли высших карбоновых кислот, их моющее действие. 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Общая характеристика углеводов. Классификация углеводов (мон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о-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ди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- и полисахариды). Моносахариды: глюкоза, фруктоза, галактоза, рибоза,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дезоксирибоза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. Физические свойства и нахождение в природе. Фотосинтез. 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Химические свойства глюкозы: реакции с участием спиртовых и альдегидной групп, спиртовое и молочнокислое брожение.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 Применение глюкозы, её значение в жизнедеятельности организма. Дисахариды: сахароза, мальтоза и лактоза. Восстанавливающие и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невосстанавливающие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дисахариды. Гидролиз дисахаридов.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иодом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. Химические свойства целлюлозы: гидролиз, получение эфиров целлюлозы. Понятие об искусственных волокнах (вискоза, ацетатный шёлк). 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 xml:space="preserve">Экспериментальные методы изучения веществ и их превращений: растворимость различных спиртов в воде, взаимодействие этанола с натрием, окисление этилового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гидроксидом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диамминсеребра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(I) и гидроксидом меди(II)), реакция глицерина </w:t>
      </w:r>
      <w:r w:rsidRPr="00D43F25">
        <w:rPr>
          <w:rFonts w:ascii="Times New Roman" w:hAnsi="Times New Roman"/>
          <w:color w:val="000000"/>
          <w:sz w:val="24"/>
          <w:szCs w:val="24"/>
        </w:rPr>
        <w:lastRenderedPageBreak/>
        <w:t>с гидроксидом меди(II), химические свойства раствора уксусной кислоты, взаимодействие раствора глюкозы с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 гидроксидом меди(II), взаимодействие крахмала с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иодом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>, решение экспериментальных задач по темам «Спирты и фенолы», «Карбоновые кислоты. Сложные эфиры».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b/>
          <w:color w:val="000000"/>
          <w:sz w:val="24"/>
          <w:szCs w:val="24"/>
        </w:rPr>
        <w:t>Азотсодержащие органические соединения.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Амины – органические производные аммиака. Классификация аминов: 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алифатические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 и ароматические; первичные, вторичные и третичные. Строение молекул, общая формула, изомерия, номенклатура и физические свойства. Химическое свойства алифатических аминов: основные свойства,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алкилирование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, взаимодействие первичных аминов с азотистой кислотой. Соли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алкиламмония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Анилин – представитель аминов ароматического ряда. Строение анилина. Взаимное влияние групп атомов в молекуле анилина. Особенности химических свойств анилина. Качественные реакции на анилин. Способы получения и применение алифатических аминов. Получение анилина из нитробензола.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Аминокислоты. Номенклатура и изомерия. Отдельные представители 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α-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аминокислот: глицин,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аланин</w:t>
      </w:r>
      <w:proofErr w:type="spellEnd"/>
      <w:r w:rsidRPr="00D43F25">
        <w:rPr>
          <w:rFonts w:ascii="Times New Roman" w:hAnsi="Times New Roman"/>
          <w:i/>
          <w:color w:val="000000"/>
          <w:sz w:val="24"/>
          <w:szCs w:val="24"/>
        </w:rPr>
        <w:t xml:space="preserve">. </w:t>
      </w:r>
      <w:r w:rsidRPr="00D43F25">
        <w:rPr>
          <w:rFonts w:ascii="Times New Roman" w:hAnsi="Times New Roman"/>
          <w:color w:val="000000"/>
          <w:sz w:val="24"/>
          <w:szCs w:val="24"/>
        </w:rPr>
        <w:t>Физические свойства аминокислот. Химические свойства аминокислот как амфотерных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Экспериментальные методы изучения веществ и их превращений: растворение белков в воде, денатурация белков при нагревании,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b/>
          <w:color w:val="000000"/>
          <w:sz w:val="24"/>
          <w:szCs w:val="24"/>
        </w:rPr>
        <w:t>Высокомолекулярные соединения</w:t>
      </w:r>
      <w:r w:rsidRPr="00D43F25">
        <w:rPr>
          <w:rFonts w:ascii="Times New Roman" w:hAnsi="Times New Roman"/>
          <w:color w:val="000000"/>
          <w:sz w:val="24"/>
          <w:szCs w:val="24"/>
        </w:rPr>
        <w:t>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Эластомеры: натуральный каучук, синтетические каучуки (бутадиеновый, хлоропреновый,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изопреновый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) и силиконы. Резина. 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  <w:proofErr w:type="gramEnd"/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Полимеры специального назначения (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тефлон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кевлар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, электропроводящие полимеры,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биоразлагаемые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полимеры).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Расчётные задачи.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 xml:space="preserve"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реакции и/или исходных веществ, установление структурной формулы </w:t>
      </w:r>
      <w:r w:rsidRPr="00D43F25">
        <w:rPr>
          <w:rFonts w:ascii="Times New Roman" w:hAnsi="Times New Roman"/>
          <w:color w:val="000000"/>
          <w:sz w:val="24"/>
          <w:szCs w:val="24"/>
        </w:rPr>
        <w:lastRenderedPageBreak/>
        <w:t>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  <w:proofErr w:type="gramEnd"/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Межпредметные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связи.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 xml:space="preserve">Реализация </w:t>
      </w:r>
      <w:proofErr w:type="spellStart"/>
      <w:r w:rsidRPr="00D43F25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D43F25">
        <w:rPr>
          <w:rFonts w:ascii="Times New Roman" w:hAnsi="Times New Roman"/>
          <w:color w:val="000000"/>
          <w:sz w:val="24"/>
          <w:szCs w:val="24"/>
        </w:rPr>
        <w:t xml:space="preserve"> связей при изучении органической химии в 10 классе осуществляется через использование как общих </w:t>
      </w: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естественно-научных</w:t>
      </w:r>
      <w:proofErr w:type="gramEnd"/>
      <w:r w:rsidRPr="00D43F25">
        <w:rPr>
          <w:rFonts w:ascii="Times New Roman" w:hAnsi="Times New Roman"/>
          <w:color w:val="000000"/>
          <w:sz w:val="24"/>
          <w:szCs w:val="24"/>
        </w:rPr>
        <w:t xml:space="preserve"> понятий, так и понятий, принятых в отдельных предметах естественно-научного цикла.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Общие естественно-научные понятия: явление, научный факт, гипотеза, теория, закон, анализ, синтез, классификация, наблюдение, измерение, эксперимент, модель, моделирование.</w:t>
      </w:r>
      <w:proofErr w:type="gramEnd"/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физические величины, единицы измерения, скорость, энергия, масса.</w:t>
      </w:r>
      <w:proofErr w:type="gramEnd"/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D43F25">
        <w:rPr>
          <w:rFonts w:ascii="Times New Roman" w:hAnsi="Times New Roman"/>
          <w:color w:val="000000"/>
          <w:sz w:val="24"/>
          <w:szCs w:val="24"/>
        </w:rPr>
        <w:t xml:space="preserve">Биология: клетка, организм, экосистема, биосфера, метаболизм, наследственность, автотрофный и гетеротрофный тип питания, брожение, фотосинтез, дыхание, белки, углеводы, жиры, нуклеиновые кислоты, ферменты. </w:t>
      </w:r>
      <w:proofErr w:type="gramEnd"/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География: полезные ископаемые, топливо.</w:t>
      </w:r>
    </w:p>
    <w:p w:rsid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D43F25">
        <w:rPr>
          <w:rFonts w:ascii="Times New Roman" w:hAnsi="Times New Roman"/>
          <w:color w:val="000000"/>
          <w:sz w:val="24"/>
          <w:szCs w:val="24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C03AFC" w:rsidRPr="00D43F25" w:rsidRDefault="00C03AFC" w:rsidP="00C03AFC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C03AFC" w:rsidRPr="00C03AFC" w:rsidRDefault="00C03AFC" w:rsidP="00C03A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ПЛАНИРУЕМЫЕ РЕЗУЛЬТАТЫ ОСВОЕНИЯ ПРОГРАММЫ ПО ХИМИИ НА УГЛУБЛЕННОМ УРОВНЕ СРЕДНЕГО ОБЩЕГО ОБРАЗОВАНИЯ</w:t>
      </w:r>
    </w:p>
    <w:p w:rsidR="00C03AFC" w:rsidRPr="00C03AFC" w:rsidRDefault="00C03AFC" w:rsidP="00C03A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03AFC" w:rsidRPr="00C03AFC" w:rsidRDefault="00C03AFC" w:rsidP="00C03A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РЕЗУЛЬТАТЫ​</w:t>
      </w:r>
    </w:p>
    <w:p w:rsidR="00C03AFC" w:rsidRPr="00C03AFC" w:rsidRDefault="00C03AFC" w:rsidP="00C03A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В соответствии с системно-</w:t>
      </w: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деятельностным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экологической культуры;</w:t>
      </w:r>
      <w:proofErr w:type="gram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способность ставить цели и строить жизненные планы.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предмета «Химия» отражают </w:t>
      </w: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опыта познавательной и практической деятельности обучающихся в процессе реализации образовательной деятельности.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освоения предмета «Химия» отражают </w:t>
      </w: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b/>
          <w:color w:val="000000"/>
          <w:sz w:val="24"/>
          <w:szCs w:val="24"/>
        </w:rPr>
        <w:t>1) гражданского воспитания</w:t>
      </w:r>
      <w:r w:rsidRPr="00C03AF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осознания </w:t>
      </w:r>
      <w:proofErr w:type="gram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своих конституционных прав и обязанностей, уважения к закону и правопорядку;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представления о социальных нормах и правилах межличностных отношений в коллективе;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b/>
          <w:color w:val="000000"/>
          <w:sz w:val="24"/>
          <w:szCs w:val="24"/>
        </w:rPr>
        <w:t>2) патриотического воспитания: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ценностного отношения к историческому и научному наследию отечественной химии;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учёных и практиков;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b/>
          <w:color w:val="000000"/>
          <w:sz w:val="24"/>
          <w:szCs w:val="24"/>
        </w:rPr>
        <w:t>3) духовно-нравственного воспитания: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нравственного сознания, этического поведения;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готовности оценивать своё поведение и поступки своих товарищей с позиций нравственных и правовых норм и с учётом осознания последствий поступков;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b/>
          <w:color w:val="000000"/>
          <w:sz w:val="24"/>
          <w:szCs w:val="24"/>
        </w:rPr>
        <w:t>4) формирования культуры здоровья: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соблюдения правил безопасного обращения с веществами в быту, повседневной жизни, в трудовой деятельности;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осознания последствий и неприятия вредных привычек (употребления алкоголя, наркотиков, курения);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b/>
          <w:color w:val="000000"/>
          <w:sz w:val="24"/>
          <w:szCs w:val="24"/>
        </w:rPr>
        <w:t>5) трудового воспитания: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уважения к труду, людям труда и результатам трудовой деятельности;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b/>
          <w:color w:val="000000"/>
          <w:sz w:val="24"/>
          <w:szCs w:val="24"/>
        </w:rPr>
        <w:t>6) экологического воспитания: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экологически целесообразного отношения к природе как источнику существования жизни на Земле;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хемофобии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7) ценности научного познания: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мировоззрения, соответствующего современному уровню развития науки и общественной практики;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естественно-научной</w:t>
      </w:r>
      <w:proofErr w:type="gram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интереса к познанию, исследовательской деятельности;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интереса к особенностям труда в различных сферах профессиональной деятельности.</w:t>
      </w:r>
    </w:p>
    <w:p w:rsidR="00C03AFC" w:rsidRPr="00C03AFC" w:rsidRDefault="00C03AFC" w:rsidP="00C03AF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C03AFC" w:rsidRPr="00C03AFC" w:rsidRDefault="00C03AFC" w:rsidP="00C03AF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C03AFC" w:rsidRPr="00C03AFC" w:rsidRDefault="00C03AFC" w:rsidP="00C03AF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освоения программы по химии на уровне среднего общего образования включают: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значимые для формирования мировоззрения обучающихся междисциплинарные (</w:t>
      </w: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</w:t>
      </w:r>
      <w:proofErr w:type="gram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способность </w:t>
      </w:r>
      <w:proofErr w:type="gram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C03AFC" w:rsidRPr="00C03AFC" w:rsidRDefault="00C03AFC" w:rsidP="00C03AF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C03AFC" w:rsidRPr="00C03AFC" w:rsidRDefault="00C03AFC" w:rsidP="00C03AFC">
      <w:pPr>
        <w:spacing w:after="0" w:line="264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b/>
          <w:color w:val="000000"/>
          <w:sz w:val="24"/>
          <w:szCs w:val="24"/>
        </w:rPr>
        <w:t>1) базовые логические действия: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самостоятельно формулировать и актуализировать проблему, рассматривать её всесторонне;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при 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выбирать основания и критерии для классификации веществ и химических реакций;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устанавливать причинно-следственные связи между изучаемыми явлениями;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строить </w:t>
      </w:r>
      <w:proofErr w:type="gram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логические рассуждения</w:t>
      </w:r>
      <w:proofErr w:type="gram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применять в процессе </w:t>
      </w:r>
      <w:proofErr w:type="gram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познания</w:t>
      </w:r>
      <w:proofErr w:type="gram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владеть основами методов научного познания веществ и химических реакций;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b/>
          <w:color w:val="000000"/>
          <w:sz w:val="24"/>
          <w:szCs w:val="24"/>
        </w:rPr>
        <w:t>3) работа с информацией: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межпредметные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(физические и математические) знаки и символы, формулы, аббревиатуры, номенклатуру;</w:t>
      </w:r>
    </w:p>
    <w:p w:rsidR="00C03AFC" w:rsidRPr="00C03AFC" w:rsidRDefault="00C03AFC" w:rsidP="00C03AF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C03AFC" w:rsidRPr="00C03AFC" w:rsidRDefault="00C03AFC" w:rsidP="00C03AFC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использовать знаково-символические средства наглядности.</w:t>
      </w:r>
    </w:p>
    <w:p w:rsidR="00C03AFC" w:rsidRPr="00C03AFC" w:rsidRDefault="00C03AFC" w:rsidP="00C03AF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C03AFC" w:rsidRPr="00C03AFC" w:rsidRDefault="00C03AFC" w:rsidP="00C03AF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C03AFC" w:rsidRPr="00C03AFC" w:rsidRDefault="00C03AFC" w:rsidP="00C03AFC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C03AFC" w:rsidRPr="00C03AFC" w:rsidRDefault="00C03AFC" w:rsidP="00C03AF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C03AFC" w:rsidRPr="00C03AFC" w:rsidRDefault="00C03AFC" w:rsidP="00C03AFC">
      <w:pPr>
        <w:spacing w:after="0"/>
        <w:ind w:firstLine="600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C03AFC" w:rsidRPr="00C03AFC" w:rsidRDefault="00C03AFC" w:rsidP="00C03AF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C03AFC" w:rsidRPr="00C03AFC" w:rsidRDefault="00C03AFC" w:rsidP="00C03AF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C03AFC" w:rsidRPr="00C03AFC" w:rsidRDefault="00C03AFC" w:rsidP="00C03AF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C03AFC" w:rsidRPr="00C03AFC" w:rsidRDefault="00C03AFC" w:rsidP="00C03A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C03AFC" w:rsidRPr="00C03AFC" w:rsidRDefault="00C03AFC" w:rsidP="00C03AF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осуществлять самоконтроль деятельности на основе самоанализа и самооценки.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химией.</w:t>
      </w:r>
      <w:proofErr w:type="gram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В программе по химии предметные результаты представлены по годам изучения.</w:t>
      </w:r>
    </w:p>
    <w:p w:rsidR="00C03AFC" w:rsidRPr="00C03AFC" w:rsidRDefault="00C03AFC" w:rsidP="00C03AF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39840030"/>
      <w:bookmarkEnd w:id="6"/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b/>
          <w:color w:val="000000"/>
          <w:sz w:val="24"/>
          <w:szCs w:val="24"/>
        </w:rPr>
        <w:t>10 КЛАСС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Предметные результаты освоения курса «Органическая химия» отражают: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  <w:proofErr w:type="gramEnd"/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s-, p-, d-атомные </w:t>
      </w: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орбитали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, основное и возбуждённое состояния атома, гибридизация атомных </w:t>
      </w: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орбиталей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, ион, молекула, валентность, </w:t>
      </w: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электроотрицательность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</w:t>
      </w:r>
      <w:r w:rsidRPr="00C03AFC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скелетные), изомерия структурная и пространственная (геометрическая, оптическая), изомеры, гомологический ряд</w:t>
      </w:r>
      <w:proofErr w:type="gramEnd"/>
      <w:r w:rsidRPr="00C03AFC">
        <w:rPr>
          <w:rFonts w:ascii="Times New Roman" w:hAnsi="Times New Roman" w:cs="Times New Roman"/>
          <w:color w:val="000000"/>
          <w:sz w:val="24"/>
          <w:szCs w:val="24"/>
        </w:rPr>
        <w:t>, гомологи, углеводороды, кислоро</w:t>
      </w:r>
      <w:proofErr w:type="gram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д-</w:t>
      </w:r>
      <w:proofErr w:type="gram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и азотсодержащие органические соединения, мономер, полимер, структурное звено, высокомолекулярные соединения; теории, законы (периодический закон Д. И. Менделеева, теория строения органических веществ А. 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явлений; </w:t>
      </w:r>
      <w:proofErr w:type="gram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</w: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мезомерный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эффекты, </w:t>
      </w: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ориентантыI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и II рода); </w:t>
      </w: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фактологические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метанола, переработки нефти);</w:t>
      </w:r>
      <w:proofErr w:type="gramEnd"/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умений: выявлять характерные признаки понятий, </w:t>
      </w: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устанавливатьих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взаимосвязь, использовать соответствующие понятия при описании состава, строения и свойств органических соединений;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умений: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 этих реакций, реакций ионного обмена путём составления их полных и сокращённых ионных уравнений;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изготавливать модели молекул органических веще</w:t>
      </w:r>
      <w:proofErr w:type="gram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ств дл</w:t>
      </w:r>
      <w:proofErr w:type="gramEnd"/>
      <w:r w:rsidRPr="00C03AFC">
        <w:rPr>
          <w:rFonts w:ascii="Times New Roman" w:hAnsi="Times New Roman" w:cs="Times New Roman"/>
          <w:color w:val="000000"/>
          <w:sz w:val="24"/>
          <w:szCs w:val="24"/>
        </w:rPr>
        <w:t>я иллюстрации их химического и пространственного строения;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(IUPAC) и приводить тривиальные названия для отдельных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</w:t>
      </w: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аланин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>, мальтоза, фруктоза, анилин, дивинил, изопрен, хлоропрен, стирол и</w:t>
      </w:r>
      <w:proofErr w:type="gram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другие);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умения определять вид химической связи в органических соединениях (ковалентная и ионная связь, σ- и </w:t>
      </w:r>
      <w:proofErr w:type="gram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π-</w:t>
      </w:r>
      <w:proofErr w:type="gramEnd"/>
      <w:r w:rsidRPr="00C03AFC">
        <w:rPr>
          <w:rFonts w:ascii="Times New Roman" w:hAnsi="Times New Roman" w:cs="Times New Roman"/>
          <w:color w:val="000000"/>
          <w:sz w:val="24"/>
          <w:szCs w:val="24"/>
        </w:rPr>
        <w:t>связь, водородная связь);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состава и строения;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веществ: </w:t>
      </w: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алканов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циклоалканов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алкенов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алкадиенов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алкинов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нитросоединений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и аминов, аминокислот, белков, углеводов (мон</w:t>
      </w:r>
      <w:proofErr w:type="gram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ди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- и полисахаридов), иллюстрировать генетическую связь между ними уравнениями соответствующих химических реакций с использованием структурных формул;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(σ- и </w:t>
      </w:r>
      <w:proofErr w:type="gram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π-</w:t>
      </w:r>
      <w:proofErr w:type="gramEnd"/>
      <w:r w:rsidRPr="00C03AFC">
        <w:rPr>
          <w:rFonts w:ascii="Times New Roman" w:hAnsi="Times New Roman" w:cs="Times New Roman"/>
          <w:color w:val="000000"/>
          <w:sz w:val="24"/>
          <w:szCs w:val="24"/>
        </w:rPr>
        <w:t>связи), взаимного влияния атомов и групп атомов в молекулах;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сформированность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умения характеризовать источники углеводородного сырья (нефть, природный газ, уголь), способы его переработки и практическое применение продуктов переработки;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владения системой знаний о </w:t>
      </w:r>
      <w:proofErr w:type="gram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естественно-научных</w:t>
      </w:r>
      <w:proofErr w:type="gram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методах познания – наблюдении, измерении, моделировании, эксперименте (реальном и мысленном) и умения применять эти знания;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умения </w:t>
      </w: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применятьосновные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умений: выявлять взаимосвязь химических знаний с понятиями и представлениями других </w:t>
      </w:r>
      <w:proofErr w:type="gram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естественно-научных</w:t>
      </w:r>
      <w:proofErr w:type="gram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прогнозирования явлений, имеющих естественно-научную природу;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умений: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веществ, </w:t>
      </w: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использоватьполученные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знания для принятия грамотных решений проблем в ситуациях, связанных с химией;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умений: самостоятельно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 w:rsidRPr="00C03AF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оценивать их достоверность; </w:t>
      </w:r>
      <w:proofErr w:type="gramEnd"/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умений: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осознавать опасность токсического действия на живые организмы определённых органических веществ, понимая смысл показателя ПДК;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03AFC">
        <w:rPr>
          <w:rFonts w:ascii="Times New Roman" w:hAnsi="Times New Roman" w:cs="Times New Roman"/>
          <w:color w:val="000000"/>
          <w:sz w:val="24"/>
          <w:szCs w:val="24"/>
        </w:rPr>
        <w:t>анализировать целесообразность применения органических веще</w:t>
      </w:r>
      <w:proofErr w:type="gram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ств в пр</w:t>
      </w:r>
      <w:proofErr w:type="gramEnd"/>
      <w:r w:rsidRPr="00C03AFC">
        <w:rPr>
          <w:rFonts w:ascii="Times New Roman" w:hAnsi="Times New Roman" w:cs="Times New Roman"/>
          <w:color w:val="000000"/>
          <w:sz w:val="24"/>
          <w:szCs w:val="24"/>
        </w:rPr>
        <w:t>омышленности и в быту с точки зрения соотношения риск-польза;</w:t>
      </w:r>
    </w:p>
    <w:p w:rsidR="00C03AFC" w:rsidRPr="00C03AFC" w:rsidRDefault="00C03AFC" w:rsidP="00C03AF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3AFC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C03AFC">
        <w:rPr>
          <w:rFonts w:ascii="Times New Roman" w:hAnsi="Times New Roman" w:cs="Times New Roman"/>
          <w:color w:val="000000"/>
          <w:sz w:val="24"/>
          <w:szCs w:val="24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задачей.</w:t>
      </w:r>
    </w:p>
    <w:p w:rsidR="00C03AFC" w:rsidRPr="00C03AFC" w:rsidRDefault="00C03AFC" w:rsidP="00C03AFC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C03AFC" w:rsidRPr="00C03AFC" w:rsidRDefault="00C03AFC" w:rsidP="00C03AFC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03AFC" w:rsidRDefault="00C03AFC" w:rsidP="00C03AF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03AFC" w:rsidRDefault="00C03AFC" w:rsidP="00C03AF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  <w:sectPr w:rsidR="00C03A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03AFC" w:rsidRDefault="00C03AFC" w:rsidP="00C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C03AFC" w:rsidRDefault="00C03AFC" w:rsidP="00C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4"/>
        <w:gridCol w:w="3998"/>
        <w:gridCol w:w="942"/>
        <w:gridCol w:w="2625"/>
        <w:gridCol w:w="2693"/>
        <w:gridCol w:w="3098"/>
      </w:tblGrid>
      <w:tr w:rsidR="00C03AFC" w:rsidTr="00AE0458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C03AFC" w:rsidRDefault="00C03AFC" w:rsidP="00AE045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C03AFC" w:rsidRDefault="00C03AFC" w:rsidP="00AE04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C03AFC" w:rsidRDefault="00C03AFC" w:rsidP="00AE0458">
            <w:pPr>
              <w:spacing w:after="0"/>
              <w:ind w:left="135"/>
            </w:pPr>
          </w:p>
        </w:tc>
      </w:tr>
      <w:tr w:rsidR="00C03AFC" w:rsidTr="00AE04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3AFC" w:rsidRDefault="00C03AFC" w:rsidP="00AE04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3AFC" w:rsidRDefault="00C03AFC" w:rsidP="00AE0458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C03AFC" w:rsidRDefault="00C03AFC" w:rsidP="00AE0458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03AFC" w:rsidRDefault="00C03AFC" w:rsidP="00AE0458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03AFC" w:rsidRDefault="00C03AFC" w:rsidP="00AE04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3AFC" w:rsidRDefault="00C03AFC" w:rsidP="00AE0458"/>
        </w:tc>
      </w:tr>
      <w:tr w:rsidR="00C03AFC" w:rsidRPr="00087EF8" w:rsidTr="00AE0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3AFC" w:rsidRPr="00943AB5" w:rsidRDefault="00C03AFC" w:rsidP="00AE0458">
            <w:pPr>
              <w:spacing w:after="0"/>
              <w:ind w:left="135"/>
            </w:pPr>
            <w:r w:rsidRPr="00943AB5">
              <w:rPr>
                <w:rFonts w:ascii="Times New Roman" w:hAnsi="Times New Roman"/>
                <w:b/>
                <w:color w:val="000000"/>
                <w:sz w:val="24"/>
              </w:rPr>
              <w:t>Раздел 1.Теоретические основы органической химии</w:t>
            </w:r>
          </w:p>
        </w:tc>
      </w:tr>
      <w:tr w:rsidR="00C03AFC" w:rsidTr="00AE045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3AFC" w:rsidRPr="00943AB5" w:rsidRDefault="00C03AFC" w:rsidP="00AE0458">
            <w:pPr>
              <w:spacing w:after="0"/>
              <w:ind w:left="135"/>
            </w:pPr>
            <w:r w:rsidRPr="00943AB5">
              <w:rPr>
                <w:rFonts w:ascii="Times New Roman" w:hAnsi="Times New Roman"/>
                <w:color w:val="000000"/>
                <w:sz w:val="24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3AFC" w:rsidRDefault="00F545C7" w:rsidP="00AE0458">
            <w:pPr>
              <w:spacing w:after="0"/>
              <w:ind w:left="135"/>
            </w:pPr>
            <w:hyperlink r:id="rId6">
              <w:r w:rsidR="00C03AFC">
                <w:rPr>
                  <w:rFonts w:ascii="Times New Roman" w:hAnsi="Times New Roman"/>
                  <w:color w:val="0000FF"/>
                  <w:u w:val="single"/>
                </w:rPr>
                <w:t>http://gotourl.ru/4303</w:t>
              </w:r>
            </w:hyperlink>
          </w:p>
        </w:tc>
      </w:tr>
      <w:tr w:rsidR="00C03AFC" w:rsidTr="00AE0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AFC" w:rsidRDefault="00C03AFC" w:rsidP="00AE0458"/>
        </w:tc>
      </w:tr>
      <w:tr w:rsidR="00C03AFC" w:rsidTr="00AE0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2.Углеводороды</w:t>
            </w:r>
          </w:p>
        </w:tc>
      </w:tr>
      <w:tr w:rsidR="00C03AFC" w:rsidTr="00AE045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циклоалканы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3AFC" w:rsidRDefault="00F545C7" w:rsidP="00AE0458">
            <w:pPr>
              <w:spacing w:after="0"/>
              <w:ind w:left="135"/>
            </w:pPr>
            <w:hyperlink r:id="rId7">
              <w:r w:rsidR="00C03AFC">
                <w:rPr>
                  <w:rFonts w:ascii="Times New Roman" w:hAnsi="Times New Roman"/>
                  <w:color w:val="0000FF"/>
                  <w:u w:val="single"/>
                </w:rPr>
                <w:t>http://gotourl.ru/4304</w:t>
              </w:r>
            </w:hyperlink>
          </w:p>
        </w:tc>
      </w:tr>
      <w:tr w:rsidR="00C03AFC" w:rsidTr="00AE045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3AFC" w:rsidRPr="00943AB5" w:rsidRDefault="00C03AFC" w:rsidP="00AE0458">
            <w:pPr>
              <w:spacing w:after="0"/>
              <w:ind w:left="135"/>
            </w:pPr>
            <w:r w:rsidRPr="00943AB5">
              <w:rPr>
                <w:rFonts w:ascii="Times New Roman" w:hAnsi="Times New Roman"/>
                <w:color w:val="000000"/>
                <w:sz w:val="24"/>
              </w:rPr>
              <w:t xml:space="preserve">Непредельные углеводороды: </w:t>
            </w:r>
            <w:proofErr w:type="spellStart"/>
            <w:r w:rsidRPr="00943AB5">
              <w:rPr>
                <w:rFonts w:ascii="Times New Roman" w:hAnsi="Times New Roman"/>
                <w:color w:val="000000"/>
                <w:sz w:val="24"/>
              </w:rPr>
              <w:t>алкены</w:t>
            </w:r>
            <w:proofErr w:type="spellEnd"/>
            <w:r w:rsidRPr="00943AB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43AB5">
              <w:rPr>
                <w:rFonts w:ascii="Times New Roman" w:hAnsi="Times New Roman"/>
                <w:color w:val="000000"/>
                <w:sz w:val="24"/>
              </w:rPr>
              <w:t>алкадиены</w:t>
            </w:r>
            <w:proofErr w:type="spellEnd"/>
            <w:r w:rsidRPr="00943AB5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943AB5">
              <w:rPr>
                <w:rFonts w:ascii="Times New Roman" w:hAnsi="Times New Roman"/>
                <w:color w:val="000000"/>
                <w:sz w:val="24"/>
              </w:rPr>
              <w:t>алкины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3AFC" w:rsidRDefault="00F545C7" w:rsidP="00AE0458">
            <w:pPr>
              <w:spacing w:after="0"/>
              <w:ind w:left="135"/>
            </w:pPr>
            <w:hyperlink r:id="rId8">
              <w:r w:rsidR="00C03AFC">
                <w:rPr>
                  <w:rFonts w:ascii="Times New Roman" w:hAnsi="Times New Roman"/>
                  <w:color w:val="0000FF"/>
                  <w:u w:val="single"/>
                </w:rPr>
                <w:t>http://gotourl.ru/4304</w:t>
              </w:r>
            </w:hyperlink>
          </w:p>
        </w:tc>
      </w:tr>
      <w:tr w:rsidR="00C03AFC" w:rsidTr="00AE045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(арены)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3AFC" w:rsidRDefault="00F545C7" w:rsidP="00AE0458">
            <w:pPr>
              <w:spacing w:after="0"/>
              <w:ind w:left="135"/>
            </w:pPr>
            <w:hyperlink r:id="rId9">
              <w:r w:rsidR="00C03AFC">
                <w:rPr>
                  <w:rFonts w:ascii="Times New Roman" w:hAnsi="Times New Roman"/>
                  <w:color w:val="0000FF"/>
                  <w:u w:val="single"/>
                </w:rPr>
                <w:t>http://gotourl.ru/4304</w:t>
              </w:r>
            </w:hyperlink>
          </w:p>
        </w:tc>
      </w:tr>
      <w:tr w:rsidR="00C03AFC" w:rsidTr="00AE045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3AFC" w:rsidRPr="00943AB5" w:rsidRDefault="00C03AFC" w:rsidP="00AE0458">
            <w:pPr>
              <w:spacing w:after="0"/>
              <w:ind w:left="135"/>
            </w:pPr>
            <w:r w:rsidRPr="00943AB5">
              <w:rPr>
                <w:rFonts w:ascii="Times New Roman" w:hAnsi="Times New Roman"/>
                <w:color w:val="000000"/>
                <w:sz w:val="24"/>
              </w:rPr>
              <w:t>Природные источники углеводородов и их переработка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3AFC" w:rsidRDefault="00F545C7" w:rsidP="00AE0458">
            <w:pPr>
              <w:spacing w:after="0"/>
              <w:ind w:left="135"/>
            </w:pPr>
            <w:hyperlink r:id="rId10">
              <w:r w:rsidR="00C03AFC">
                <w:rPr>
                  <w:rFonts w:ascii="Times New Roman" w:hAnsi="Times New Roman"/>
                  <w:color w:val="0000FF"/>
                  <w:u w:val="single"/>
                </w:rPr>
                <w:t>http://gotourl.ru/4304</w:t>
              </w:r>
            </w:hyperlink>
          </w:p>
        </w:tc>
      </w:tr>
      <w:tr w:rsidR="00C03AFC" w:rsidTr="00AE045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Галогенпроизводныеуглеводородов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3AFC" w:rsidRDefault="00F545C7" w:rsidP="00AE0458">
            <w:pPr>
              <w:spacing w:after="0"/>
              <w:ind w:left="135"/>
            </w:pPr>
            <w:hyperlink r:id="rId11">
              <w:r w:rsidR="00C03AFC">
                <w:rPr>
                  <w:rFonts w:ascii="Times New Roman" w:hAnsi="Times New Roman"/>
                  <w:color w:val="0000FF"/>
                  <w:u w:val="single"/>
                </w:rPr>
                <w:t>http://gotourl.ru/4304</w:t>
              </w:r>
            </w:hyperlink>
          </w:p>
        </w:tc>
      </w:tr>
      <w:tr w:rsidR="00C03AFC" w:rsidTr="00AE0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AFC" w:rsidRDefault="00C03AFC" w:rsidP="00AE0458"/>
        </w:tc>
      </w:tr>
      <w:tr w:rsidR="00C03AFC" w:rsidTr="00AE0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3.Кислородсодержащиеорганическиесоединения</w:t>
            </w:r>
          </w:p>
        </w:tc>
      </w:tr>
      <w:tr w:rsidR="00C03AFC" w:rsidTr="00AE045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3AFC" w:rsidRDefault="00F545C7" w:rsidP="00AE0458">
            <w:pPr>
              <w:spacing w:after="0"/>
              <w:ind w:left="135"/>
            </w:pPr>
            <w:hyperlink r:id="rId12">
              <w:r w:rsidR="00C03AFC">
                <w:rPr>
                  <w:rFonts w:ascii="Times New Roman" w:hAnsi="Times New Roman"/>
                  <w:color w:val="0000FF"/>
                  <w:u w:val="single"/>
                </w:rPr>
                <w:t>http://gotourl.ru/4303</w:t>
              </w:r>
            </w:hyperlink>
          </w:p>
        </w:tc>
      </w:tr>
      <w:tr w:rsidR="00C03AFC" w:rsidTr="00AE045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3AFC" w:rsidRPr="00943AB5" w:rsidRDefault="00C03AFC" w:rsidP="00AE0458">
            <w:pPr>
              <w:spacing w:after="0"/>
              <w:ind w:left="135"/>
            </w:pPr>
            <w:r w:rsidRPr="00943AB5">
              <w:rPr>
                <w:rFonts w:ascii="Times New Roman" w:hAnsi="Times New Roman"/>
                <w:color w:val="000000"/>
                <w:sz w:val="24"/>
              </w:rPr>
              <w:t>Карбонильные соединения: альдегиды и кетоны. Карбоновые кислоты. Сложные эфиры. Жиры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3AFC" w:rsidRDefault="00F545C7" w:rsidP="00AE0458">
            <w:pPr>
              <w:spacing w:after="0"/>
              <w:ind w:left="135"/>
            </w:pPr>
            <w:hyperlink r:id="rId13">
              <w:r w:rsidR="00C03AFC">
                <w:rPr>
                  <w:rFonts w:ascii="Times New Roman" w:hAnsi="Times New Roman"/>
                  <w:color w:val="0000FF"/>
                  <w:u w:val="single"/>
                </w:rPr>
                <w:t>http://gotourl.ru/4304</w:t>
              </w:r>
            </w:hyperlink>
          </w:p>
        </w:tc>
      </w:tr>
      <w:tr w:rsidR="00C03AFC" w:rsidTr="00AE045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3AFC" w:rsidRDefault="00F545C7" w:rsidP="00AE0458">
            <w:pPr>
              <w:spacing w:after="0"/>
              <w:ind w:left="135"/>
            </w:pPr>
            <w:hyperlink r:id="rId14">
              <w:r w:rsidR="00C03AFC">
                <w:rPr>
                  <w:rFonts w:ascii="Times New Roman" w:hAnsi="Times New Roman"/>
                  <w:color w:val="0000FF"/>
                  <w:u w:val="single"/>
                </w:rPr>
                <w:t>http://gotourl.ru/4303</w:t>
              </w:r>
            </w:hyperlink>
          </w:p>
        </w:tc>
      </w:tr>
      <w:tr w:rsidR="00C03AFC" w:rsidTr="00AE0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AFC" w:rsidRDefault="00C03AFC" w:rsidP="00AE0458"/>
        </w:tc>
      </w:tr>
      <w:tr w:rsidR="00C03AFC" w:rsidTr="00AE0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4.Азотсодержащиеорганическиесоединения</w:t>
            </w:r>
          </w:p>
        </w:tc>
      </w:tr>
      <w:tr w:rsidR="00C03AFC" w:rsidTr="00AE045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3AFC" w:rsidRDefault="00F545C7" w:rsidP="00AE0458">
            <w:pPr>
              <w:spacing w:after="0"/>
              <w:ind w:left="135"/>
            </w:pPr>
            <w:hyperlink r:id="rId15">
              <w:r w:rsidR="00C03AFC">
                <w:rPr>
                  <w:rFonts w:ascii="Times New Roman" w:hAnsi="Times New Roman"/>
                  <w:color w:val="0000FF"/>
                  <w:u w:val="single"/>
                </w:rPr>
                <w:t>http://gotourl.ru/4304</w:t>
              </w:r>
            </w:hyperlink>
          </w:p>
        </w:tc>
      </w:tr>
      <w:tr w:rsidR="00C03AFC" w:rsidTr="00AE0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AFC" w:rsidRDefault="00C03AFC" w:rsidP="00AE0458"/>
        </w:tc>
      </w:tr>
      <w:tr w:rsidR="00C03AFC" w:rsidTr="00AE04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5.Высокомолекулярныесоединения</w:t>
            </w:r>
          </w:p>
        </w:tc>
      </w:tr>
      <w:tr w:rsidR="00C03AFC" w:rsidTr="00AE0458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Высокомолекулярныесоединения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3AFC" w:rsidRDefault="00F545C7" w:rsidP="00AE0458">
            <w:pPr>
              <w:spacing w:after="0"/>
              <w:ind w:left="135"/>
            </w:pPr>
            <w:hyperlink r:id="rId16">
              <w:r w:rsidR="00C03AFC">
                <w:rPr>
                  <w:rFonts w:ascii="Times New Roman" w:hAnsi="Times New Roman"/>
                  <w:color w:val="0000FF"/>
                  <w:u w:val="single"/>
                </w:rPr>
                <w:t>http://gotourl.ru/4312</w:t>
              </w:r>
            </w:hyperlink>
          </w:p>
        </w:tc>
      </w:tr>
      <w:tr w:rsidR="00C03AFC" w:rsidTr="00AE0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3AFC" w:rsidRDefault="00C03AFC" w:rsidP="00AE0458"/>
        </w:tc>
      </w:tr>
      <w:tr w:rsidR="00C03AFC" w:rsidTr="00AE04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3AFC" w:rsidRPr="00943AB5" w:rsidRDefault="00C03AFC" w:rsidP="00AE0458">
            <w:pPr>
              <w:spacing w:after="0"/>
              <w:ind w:left="135"/>
            </w:pPr>
            <w:r w:rsidRPr="00943AB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03AFC" w:rsidRDefault="00C03AFC" w:rsidP="00AE0458"/>
        </w:tc>
      </w:tr>
    </w:tbl>
    <w:p w:rsidR="00C03AFC" w:rsidRDefault="00C03AFC" w:rsidP="00C03AFC"/>
    <w:p w:rsidR="00C03AFC" w:rsidRDefault="00C03AFC" w:rsidP="00C03AFC">
      <w:pPr>
        <w:sectPr w:rsidR="00C03AF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_GoBack"/>
      <w:bookmarkEnd w:id="7"/>
    </w:p>
    <w:p w:rsidR="00C03AFC" w:rsidRDefault="00C03AFC" w:rsidP="00C03AFC">
      <w:pPr>
        <w:sectPr w:rsidR="00C03A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3AFC" w:rsidRDefault="00C03AFC" w:rsidP="00C03A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03AFC" w:rsidRDefault="00C03AFC" w:rsidP="00C03A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03AFC" w:rsidRDefault="00C03AFC" w:rsidP="00C03A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03AFC" w:rsidRDefault="00C03AFC" w:rsidP="00C03A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03AFC" w:rsidRDefault="00C03AFC" w:rsidP="00C03AF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03AFC" w:rsidRDefault="00C03AFC" w:rsidP="00C03A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03AFC" w:rsidRDefault="00C03AFC" w:rsidP="00C03A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C03AFC" w:rsidRDefault="00C03AFC" w:rsidP="00C03AFC">
      <w:pPr>
        <w:spacing w:after="0"/>
        <w:ind w:left="120"/>
      </w:pPr>
    </w:p>
    <w:p w:rsidR="00C03AFC" w:rsidRPr="00943AB5" w:rsidRDefault="00C03AFC" w:rsidP="00C03AFC">
      <w:pPr>
        <w:spacing w:after="0" w:line="480" w:lineRule="auto"/>
        <w:ind w:left="120"/>
      </w:pPr>
      <w:r w:rsidRPr="00943AB5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03AFC" w:rsidRDefault="00C03AFC" w:rsidP="00C03AF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03AFC" w:rsidRDefault="00C03AFC" w:rsidP="00C03AFC">
      <w:pPr>
        <w:sectPr w:rsidR="00C03AFC" w:rsidSect="00C03AFC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C03AFC" w:rsidRDefault="00C03AFC" w:rsidP="00C03AF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03AFC" w:rsidRDefault="00C03AFC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C03AFC" w:rsidRDefault="00C03AFC" w:rsidP="00C03AF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03AFC" w:rsidRDefault="00C03AFC" w:rsidP="00C03AF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03AFC" w:rsidRDefault="00C03AFC" w:rsidP="00C03AF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03AFC" w:rsidRDefault="00C03AFC" w:rsidP="00C03AF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03AFC" w:rsidRDefault="00C03AFC" w:rsidP="00C03AF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03AFC" w:rsidRDefault="00C03AFC" w:rsidP="00C03AF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03AFC" w:rsidRDefault="00C03AFC" w:rsidP="00C03AF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03AFC" w:rsidRDefault="00C03AFC" w:rsidP="00C03AF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03AFC" w:rsidRDefault="00C03AFC" w:rsidP="00C03AF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03AFC" w:rsidRDefault="00C03AFC" w:rsidP="00C03AF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03AFC" w:rsidRDefault="00C03AFC" w:rsidP="00C03AF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03AFC" w:rsidRDefault="00C03AFC" w:rsidP="00C03AF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03AFC" w:rsidRDefault="00C03AFC" w:rsidP="00C03AFC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C03AFC" w:rsidRDefault="00C03AFC"/>
    <w:sectPr w:rsidR="00C03AFC" w:rsidSect="00C03A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7153E"/>
    <w:multiLevelType w:val="multilevel"/>
    <w:tmpl w:val="208872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E0250F"/>
    <w:multiLevelType w:val="multilevel"/>
    <w:tmpl w:val="C61E13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8021147"/>
    <w:multiLevelType w:val="multilevel"/>
    <w:tmpl w:val="0CE88E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CB571D"/>
    <w:multiLevelType w:val="multilevel"/>
    <w:tmpl w:val="8ADA6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03AFC"/>
    <w:rsid w:val="00056F90"/>
    <w:rsid w:val="00C03AFC"/>
    <w:rsid w:val="00F5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03A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03A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03A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03AF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3A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C03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C03AFC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C03AFC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C03AFC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03AFC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C03AFC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C03AF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C03A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C03AF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C03A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C03AFC"/>
    <w:rPr>
      <w:i/>
      <w:iCs/>
    </w:rPr>
  </w:style>
  <w:style w:type="character" w:styleId="ab">
    <w:name w:val="Hyperlink"/>
    <w:basedOn w:val="a0"/>
    <w:uiPriority w:val="99"/>
    <w:unhideWhenUsed/>
    <w:rsid w:val="00C03AF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03AFC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C03AFC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C03AFC"/>
    <w:pPr>
      <w:spacing w:after="0" w:line="240" w:lineRule="auto"/>
    </w:pPr>
    <w:rPr>
      <w:rFonts w:ascii="Segoe UI" w:eastAsiaTheme="minorHAnsi" w:hAnsi="Segoe UI" w:cs="Segoe UI"/>
      <w:sz w:val="18"/>
      <w:szCs w:val="18"/>
      <w:lang w:val="en-US"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C03AFC"/>
    <w:rPr>
      <w:rFonts w:ascii="Segoe UI" w:eastAsiaTheme="minorHAnsi" w:hAnsi="Segoe UI" w:cs="Segoe UI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tourl.ru/4304" TargetMode="External"/><Relationship Id="rId13" Type="http://schemas.openxmlformats.org/officeDocument/2006/relationships/hyperlink" Target="http://gotourl.ru/4304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gotourl.ru/4304" TargetMode="External"/><Relationship Id="rId12" Type="http://schemas.openxmlformats.org/officeDocument/2006/relationships/hyperlink" Target="http://gotourl.ru/430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gotourl.ru/431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gotourl.ru/4303" TargetMode="External"/><Relationship Id="rId11" Type="http://schemas.openxmlformats.org/officeDocument/2006/relationships/hyperlink" Target="http://gotourl.ru/430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otourl.ru/4304" TargetMode="External"/><Relationship Id="rId10" Type="http://schemas.openxmlformats.org/officeDocument/2006/relationships/hyperlink" Target="http://gotourl.ru/430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otourl.ru/4304" TargetMode="External"/><Relationship Id="rId14" Type="http://schemas.openxmlformats.org/officeDocument/2006/relationships/hyperlink" Target="http://gotourl.ru/43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7012</Words>
  <Characters>39969</Characters>
  <Application>Microsoft Office Word</Application>
  <DocSecurity>0</DocSecurity>
  <Lines>333</Lines>
  <Paragraphs>93</Paragraphs>
  <ScaleCrop>false</ScaleCrop>
  <Company/>
  <LinksUpToDate>false</LinksUpToDate>
  <CharactersWithSpaces>46888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20_1</dc:creator>
  <cp:keywords/>
  <dc:description/>
  <cp:lastModifiedBy>Завуч</cp:lastModifiedBy>
  <cp:revision>4</cp:revision>
  <dcterms:created xsi:type="dcterms:W3CDTF">2023-11-16T15:16:00Z</dcterms:created>
  <dcterms:modified xsi:type="dcterms:W3CDTF">2023-11-17T03:57:00Z</dcterms:modified>
</cp:coreProperties>
</file>